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766" w:leader="none"/>
        </w:tabs>
        <w:ind w:left="11766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</w:t>
      </w:r>
    </w:p>
    <w:p>
      <w:pPr>
        <w:pStyle w:val="Normal"/>
        <w:jc w:val="center"/>
        <w:rPr>
          <w:b/>
          <w:szCs w:val="28"/>
          <w:highlight w:val="yellow"/>
        </w:rPr>
      </w:pPr>
      <w:r>
        <w:rPr>
          <w:b/>
          <w:szCs w:val="28"/>
          <w:highlight w:val="yellow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2849245</wp:posOffset>
            </wp:positionH>
            <wp:positionV relativeFrom="paragraph">
              <wp:posOffset>105410</wp:posOffset>
            </wp:positionV>
            <wp:extent cx="665480" cy="742315"/>
            <wp:effectExtent l="0" t="0" r="0" b="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</w:p>
    <w:p>
      <w:pPr>
        <w:pStyle w:val="Normal"/>
        <w:jc w:val="center"/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</w:p>
    <w:p>
      <w:pPr>
        <w:pStyle w:val="Normal"/>
        <w:jc w:val="center"/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</w:p>
    <w:p>
      <w:pPr>
        <w:pStyle w:val="Normal"/>
        <w:spacing w:before="200" w:after="0"/>
        <w:ind w:hanging="0"/>
        <w:jc w:val="center"/>
        <w:rPr>
          <w:rFonts w:eastAsia="Times New Roman" w:cs="Times New Roman"/>
          <w:b/>
          <w:bCs/>
          <w:spacing w:val="120"/>
          <w:szCs w:val="28"/>
          <w:lang w:eastAsia="ru-RU"/>
        </w:rPr>
      </w:pPr>
      <w:r>
        <w:rPr>
          <w:rFonts w:eastAsia="Times New Roman" w:cs="Times New Roman"/>
          <w:b/>
          <w:bCs/>
          <w:spacing w:val="120"/>
          <w:szCs w:val="28"/>
          <w:lang w:eastAsia="ru-RU"/>
        </w:rPr>
        <w:t>ПОСТАНОВЛЕНИЕ</w:t>
      </w:r>
    </w:p>
    <w:p>
      <w:pPr>
        <w:pStyle w:val="Normal"/>
        <w:spacing w:before="100" w:after="0"/>
        <w:ind w:hanging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Администрации Борисоглебского муниципального района</w:t>
      </w:r>
    </w:p>
    <w:p>
      <w:pPr>
        <w:pStyle w:val="Normal"/>
        <w:ind w:hanging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Ярославской области</w:t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rPr>
          <w:szCs w:val="28"/>
        </w:rPr>
      </w:pPr>
      <w:bookmarkStart w:id="0" w:name="_Hlk189040307"/>
      <w:bookmarkEnd w:id="0"/>
      <w:r>
        <w:rPr>
          <w:sz w:val="24"/>
          <w:szCs w:val="28"/>
        </w:rPr>
        <w:t>«_30__» __января__ 2025 г.                                                                                        № _п-_045_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tbl>
      <w:tblPr>
        <w:tblW w:w="6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6768"/>
      </w:tblGrid>
      <w:tr>
        <w:trPr/>
        <w:tc>
          <w:tcPr>
            <w:tcW w:w="6768" w:type="dxa"/>
            <w:tcBorders/>
            <w:vAlign w:val="center"/>
          </w:tcPr>
          <w:p>
            <w:pPr>
              <w:pStyle w:val="Normal"/>
              <w:widowControl w:val="false"/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муниципальную программу Борисоглебского муниципального района «Социальная поддержка населения Борисоглебского муниципального района»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uppressAutoHyphens w:val="true"/>
        <w:rPr>
          <w:rFonts w:ascii="Times New Roman CYR" w:hAnsi="Times New Roman CYR" w:cs="Times New Roman CYR"/>
          <w:color w:val="1B1F21"/>
          <w:sz w:val="24"/>
          <w:szCs w:val="24"/>
        </w:rPr>
      </w:pPr>
      <w:r>
        <w:rPr>
          <w:rFonts w:cs="Times New Roman CYR" w:ascii="Times New Roman CYR" w:hAnsi="Times New Roman CYR"/>
          <w:color w:val="1B1F21"/>
          <w:sz w:val="24"/>
          <w:szCs w:val="24"/>
        </w:rPr>
        <w:t xml:space="preserve">В соответствии с Положением о программно-целевом планировании в Борисоглебском муниципальном районе, утвержденным постановлением Администрации Борисоглебского муниципального района Ярославской области от 13.10.2021 </w:t>
      </w:r>
      <w:r>
        <w:rPr>
          <w:sz w:val="24"/>
          <w:szCs w:val="24"/>
        </w:rPr>
        <w:t>№п-0873 «Об утверждении положения о программно-целевом планировании в Борисоглебском муниципальном районе»</w:t>
      </w:r>
      <w:r>
        <w:rPr>
          <w:rFonts w:cs="Times New Roman CYR" w:ascii="Times New Roman CYR" w:hAnsi="Times New Roman CYR"/>
          <w:color w:val="1B1F21"/>
          <w:sz w:val="24"/>
          <w:szCs w:val="24"/>
        </w:rPr>
        <w:t>, Администрация Борисоглебского муниципального района Ярославской области ПОСТАНОВЛЯЕТ: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1.Внести в муниципальную программу Борисоглебского муниципального района «Социальная поддержка населения Борисоглебского муниципального района», утвержденную постановлением Администрации Борисоглебского муниципального района от 26.02.2024 № п-0123, следующие изменения: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1.1. Паспорт муниципальной программы изложить в новой редакции согласно приложению 1 к настоящему постановлению.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1.2. Раздел </w:t>
      </w:r>
      <w:r>
        <w:rPr>
          <w:kern w:val="2"/>
          <w:sz w:val="24"/>
          <w:szCs w:val="24"/>
          <w:lang w:val="en-US"/>
        </w:rPr>
        <w:t>IV</w:t>
      </w:r>
      <w:r>
        <w:rPr>
          <w:kern w:val="2"/>
          <w:sz w:val="24"/>
          <w:szCs w:val="24"/>
        </w:rPr>
        <w:t xml:space="preserve"> «Цель (цели), задачи, и целевые показатели муниципальной программы» «Социальная поддержка населения Борисоглебского муниципального района» изложить в новой редакции согласно приложению 2 к настоящему постановлению.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1.3. Ресурсное обеспечение муниципальной программы изложить в новой редакции согласно приложению 3 к настоящему постановлению.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1.4. Ведомственную целевую программу «Социальная поддержка населения Борисоглебского муниципального района» изложить в новой редакции согласно приложению 4 к настоящему постановлению.</w:t>
      </w:r>
    </w:p>
    <w:p>
      <w:pPr>
        <w:pStyle w:val="Normal"/>
        <w:spacing w:before="0" w:after="0"/>
        <w:ind w:hanging="0"/>
        <w:contextualSpacing/>
        <w:rPr>
          <w:rFonts w:cs="Times New Roman"/>
          <w:bCs/>
          <w:sz w:val="24"/>
          <w:szCs w:val="24"/>
        </w:rPr>
      </w:pPr>
      <w:r>
        <w:rPr>
          <w:kern w:val="2"/>
          <w:sz w:val="24"/>
          <w:szCs w:val="24"/>
        </w:rPr>
        <w:t xml:space="preserve">            </w:t>
      </w:r>
      <w:r>
        <w:rPr>
          <w:kern w:val="2"/>
          <w:sz w:val="24"/>
          <w:szCs w:val="24"/>
        </w:rPr>
        <w:t xml:space="preserve">1.5. </w:t>
      </w:r>
      <w:bookmarkStart w:id="1" w:name="_Hlk189053752"/>
      <w:r>
        <w:rPr>
          <w:rFonts w:cs="Times New Roman"/>
          <w:bCs/>
          <w:sz w:val="24"/>
          <w:szCs w:val="24"/>
        </w:rPr>
        <w:t xml:space="preserve">Подпрограмму «О предоставлении поддержки социально ориентированным некоммерческим организациям в Борисоглебском муниципальном районе» </w:t>
      </w:r>
      <w:r>
        <w:rPr>
          <w:kern w:val="2"/>
          <w:sz w:val="24"/>
          <w:szCs w:val="24"/>
        </w:rPr>
        <w:t>изложить в новой редакции согласно приложению 5 к настоящему постановлению.</w:t>
      </w:r>
      <w:bookmarkEnd w:id="1"/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kern w:val="2"/>
          <w:sz w:val="24"/>
          <w:szCs w:val="24"/>
        </w:rPr>
        <w:t xml:space="preserve">1.6. </w:t>
      </w:r>
      <w:r>
        <w:rPr>
          <w:rFonts w:cs="Times New Roman"/>
          <w:sz w:val="24"/>
          <w:szCs w:val="24"/>
        </w:rPr>
        <w:t xml:space="preserve">Подпрограмму «Доступная среда» </w:t>
      </w:r>
      <w:r>
        <w:rPr>
          <w:kern w:val="2"/>
          <w:sz w:val="24"/>
          <w:szCs w:val="24"/>
        </w:rPr>
        <w:t>изложить в новой редакции согласно приложению 6 к настоящему постановлению.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2. </w:t>
      </w:r>
      <w:r>
        <w:rPr>
          <w:rFonts w:cs="Times New Roman CYR" w:ascii="Times New Roman CYR" w:hAnsi="Times New Roman CYR"/>
          <w:kern w:val="2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kern w:val="2"/>
          <w:sz w:val="24"/>
          <w:szCs w:val="24"/>
        </w:rPr>
        <w:t>Борисоглебского муниципального района Евстратову Е.С.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 </w:t>
      </w:r>
      <w:r>
        <w:rPr>
          <w:color w:val="1B1F21"/>
          <w:kern w:val="2"/>
          <w:sz w:val="24"/>
          <w:szCs w:val="24"/>
        </w:rPr>
        <w:t xml:space="preserve">Опубликовать настоящее постановление в районной газете «Новое время» </w:t>
      </w:r>
      <w:r>
        <w:rPr>
          <w:kern w:val="2"/>
          <w:sz w:val="24"/>
          <w:szCs w:val="24"/>
        </w:rPr>
        <w:t xml:space="preserve">и </w:t>
      </w:r>
      <w:r>
        <w:rPr>
          <w:color w:val="1B1F21"/>
          <w:kern w:val="2"/>
          <w:sz w:val="24"/>
          <w:szCs w:val="24"/>
        </w:rPr>
        <w:t xml:space="preserve">разместить на официальном сайте Администрации Борисоглебского муниципального района в сети «Интернет» </w:t>
      </w:r>
      <w:r>
        <w:rPr>
          <w:kern w:val="2"/>
          <w:sz w:val="24"/>
          <w:szCs w:val="24"/>
        </w:rPr>
        <w:t>(http://борисоглебский-район.рф).</w:t>
      </w:r>
    </w:p>
    <w:p>
      <w:pPr>
        <w:pStyle w:val="Normal"/>
        <w:rPr>
          <w:sz w:val="24"/>
          <w:szCs w:val="24"/>
        </w:rPr>
      </w:pPr>
      <w:r>
        <w:rPr>
          <w:color w:val="1B1F21"/>
          <w:kern w:val="2"/>
          <w:sz w:val="24"/>
          <w:szCs w:val="24"/>
        </w:rPr>
        <w:t>4. Настоящее п</w:t>
      </w:r>
      <w:r>
        <w:rPr>
          <w:rFonts w:cs="Times New Roman CYR" w:ascii="Times New Roman CYR" w:hAnsi="Times New Roman CYR"/>
          <w:color w:val="1B1F21"/>
          <w:kern w:val="2"/>
          <w:sz w:val="24"/>
          <w:szCs w:val="24"/>
        </w:rPr>
        <w:t>остановление вступает в силу со дня его подписания.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Глава Борисоглебского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муниципального района                                                                                             А.А. Кислякова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Times New Roman"/>
          <w:bCs/>
          <w:sz w:val="24"/>
          <w:szCs w:val="24"/>
        </w:rPr>
        <w:t xml:space="preserve">Приложение 1                      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</w:t>
      </w:r>
      <w:r>
        <w:rPr>
          <w:rFonts w:cs="Times New Roman"/>
          <w:bCs/>
          <w:sz w:val="24"/>
          <w:szCs w:val="24"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Борисоглебского муниципального района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______________2025 г № п-_____</w:t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bookmarkStart w:id="2" w:name="_Hlk139016264"/>
      <w:bookmarkStart w:id="3" w:name="_Hlk139016264"/>
      <w:bookmarkEnd w:id="3"/>
    </w:p>
    <w:p>
      <w:pPr>
        <w:pStyle w:val="Normal"/>
        <w:spacing w:before="0" w:after="0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Паспорт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муниципальной программы</w:t>
      </w:r>
    </w:p>
    <w:p>
      <w:pPr>
        <w:pStyle w:val="Normal"/>
        <w:spacing w:before="0" w:after="0"/>
        <w:contextualSpacing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60"/>
        <w:gridCol w:w="6237"/>
      </w:tblGrid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Борисоглебское УТиСПН, начальник Алдашкина Светлана Станиславовна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Тел. (485-39-215-79)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ind w:hanging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заместитель Главы Администрации Борисоглебского муниципального района Евстратова Екатерина Сергеевна (485-39- 225-52)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Борисоглебское УТиСПН, начальник - Алдашкина Светлана Станиславовна (485-39-215-79)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Отдел образования и воспитания Администрации Борисоглебского муниципального района,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начальник- Потрохова Ирина Александровна (485-39-212-68)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Борисоглебского муниципального района, главный бухгалтер Голубева Наталия Владимировна (485-39-214-95)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Отдел культуры, спорта и туризма Администрации Борисоглебского муниципального района,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начальник – Табакова Наталья Александровна (485-39-213-54)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  <w:br/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cs="Times New Roman"/>
                <w:sz w:val="24"/>
                <w:szCs w:val="24"/>
              </w:rPr>
              <w:t xml:space="preserve">2024-2027 </w:t>
            </w:r>
            <w:r>
              <w:rPr>
                <w:rFonts w:cs="Times New Roman"/>
                <w:bCs/>
                <w:sz w:val="24"/>
                <w:szCs w:val="24"/>
              </w:rPr>
              <w:t>годы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Совершенствование системы социальной поддержки населения Борисоглебского муниципального района, а также создание благоприятной социальной атмосферы в Борисоглебском муниципальном районе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cs="Times New Roman"/>
                <w:sz w:val="24"/>
                <w:szCs w:val="24"/>
                <w:lang w:eastAsia="ru-RU"/>
              </w:rPr>
              <w:t>/ ведомственных целевых программ)</w:t>
              <w:br/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cs="Times New Roman"/>
                <w:bCs/>
                <w:sz w:val="24"/>
                <w:szCs w:val="24"/>
              </w:rPr>
              <w:t>«Социальная поддержка населения Борисоглебского муниципального района»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«О предоставлении поддержки социально ориентированным некоммерческим организациям в Борисоглебском муниципальном районе»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>
              <w:rPr>
                <w:rFonts w:cs="Times New Roman"/>
                <w:sz w:val="24"/>
                <w:szCs w:val="24"/>
              </w:rPr>
              <w:t>Доступная среда</w:t>
            </w:r>
            <w:r>
              <w:rPr>
                <w:rFonts w:cs="Times New Roman"/>
                <w:bCs/>
                <w:sz w:val="24"/>
                <w:szCs w:val="24"/>
              </w:rPr>
              <w:t xml:space="preserve">» 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Всего по муниципальной программе –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523156,78207 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тыс.руб., из них: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 федеральные средства–21143,70411 тыс.руб.: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-    3842,24711</w:t>
            </w:r>
            <w:r>
              <w:rPr>
                <w:rFonts w:cs="Times New Roman"/>
                <w:sz w:val="24"/>
                <w:szCs w:val="24"/>
              </w:rPr>
              <w:t xml:space="preserve"> 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 5606,15000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 5749,51100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5945,79600 тыс.руб.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 областные средства– 452355,60015 тыс.руб.: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-     110147,10815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  114225,16700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  113895,93600 тыс.руб.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   114087,38900 тыс.руб.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средства районного бюджета – 8460,36042 тыс.руб.: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-     4195,36042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  4265,00000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  0,00000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0,00000 тыс.руб.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 иные источники – 41197,11739 тыс.руб.: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-     13799,65005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 14397,46734</w:t>
            </w:r>
            <w:r>
              <w:rPr>
                <w:rFonts w:cs="Times New Roman"/>
                <w:sz w:val="24"/>
                <w:szCs w:val="24"/>
              </w:rPr>
              <w:t xml:space="preserve">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  6500,00000</w:t>
            </w:r>
            <w:r>
              <w:rPr>
                <w:rFonts w:cs="Times New Roman"/>
                <w:sz w:val="24"/>
                <w:szCs w:val="24"/>
              </w:rPr>
              <w:t xml:space="preserve">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6500,00000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cs="Times New Roman"/>
                <w:strike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«Социальная поддержка населения Борисоглебского муниципального района»: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Всего        522336,78207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тыс.руб., из них: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– 131574,36573 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–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138083,78434 тыс.руб.</w:t>
            </w:r>
          </w:p>
          <w:p>
            <w:pPr>
              <w:pStyle w:val="Normal"/>
              <w:widowControl w:val="false"/>
              <w:spacing w:before="0" w:after="0"/>
              <w:ind w:firstLine="595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2026 год – 126145,44700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126533,18500 тыс.руб.</w:t>
            </w:r>
          </w:p>
          <w:p>
            <w:pPr>
              <w:pStyle w:val="Normal"/>
              <w:widowControl w:val="false"/>
              <w:spacing w:before="0" w:after="0"/>
              <w:ind w:firstLine="595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Подпрограмма «О предоставлении поддержки социально ориентированным некоммерческим организациям в Борисоглебском муниципальном районе»: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Всего          74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0,00000      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тыс.руб., из них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2024 год -   </w:t>
            </w:r>
            <w:r>
              <w:rPr>
                <w:rFonts w:cs="Times New Roman"/>
                <w:sz w:val="24"/>
                <w:szCs w:val="24"/>
              </w:rPr>
              <w:t xml:space="preserve">370,00000    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370,</w:t>
            </w:r>
            <w:r>
              <w:rPr>
                <w:rFonts w:cs="Times New Roman"/>
                <w:sz w:val="24"/>
                <w:szCs w:val="24"/>
              </w:rPr>
              <w:t xml:space="preserve">00000   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0,00000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0,00000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Подпрограмма «Доступная среда»: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Всего           8</w:t>
            </w:r>
            <w:r>
              <w:rPr>
                <w:rFonts w:cs="Times New Roman"/>
                <w:b/>
                <w:sz w:val="24"/>
                <w:szCs w:val="24"/>
              </w:rPr>
              <w:t xml:space="preserve">0,00000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тыс.руб., из них: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2024 год -    </w:t>
            </w:r>
            <w:r>
              <w:rPr>
                <w:rFonts w:eastAsia="Calibri" w:cs="Times New Roman"/>
                <w:sz w:val="24"/>
                <w:szCs w:val="24"/>
              </w:rPr>
              <w:t xml:space="preserve">40,00000  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 4</w:t>
            </w:r>
            <w:r>
              <w:rPr>
                <w:rFonts w:eastAsia="Calibri" w:cs="Times New Roman"/>
                <w:sz w:val="24"/>
                <w:szCs w:val="24"/>
              </w:rPr>
              <w:t xml:space="preserve">0,00000  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0,00000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0,00000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  <w:bookmarkStart w:id="4" w:name="_Hlk139016264"/>
            <w:bookmarkStart w:id="5" w:name="_Hlk139016264"/>
            <w:bookmarkEnd w:id="5"/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Конечные результаты </w:t>
              <w:br/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доли граждан, получивших государственные и муниципальные услуги, от общей численности обратившихся на уровне: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 - 100 %;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год. - 100 %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 год – 100 %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– 100 %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http://борисоглебский-район.рф</w:t>
            </w:r>
          </w:p>
        </w:tc>
      </w:tr>
    </w:tbl>
    <w:p>
      <w:pPr>
        <w:pStyle w:val="Normal"/>
        <w:tabs>
          <w:tab w:val="clear" w:pos="708"/>
          <w:tab w:val="left" w:pos="12049" w:leader="none"/>
        </w:tabs>
        <w:ind w:hanging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Style31"/>
        <w:pBdr/>
        <w:ind w:hanging="0"/>
        <w:rPr>
          <w:rFonts w:cs="Times New Roman"/>
          <w:sz w:val="24"/>
          <w:szCs w:val="24"/>
        </w:rPr>
        <w:framePr w:w="10484" w:h="552" w:x="0" w:y="0" w:hSpace="0" w:vSpace="0" w:wrap="auto" w:vAnchor="margin" w:hAnchor="text" w:hRule="exact"/>
        <w:pBdr/>
      </w:pPr>
      <w:r>
        <w:rPr>
          <w:rFonts w:cs="Times New Roman"/>
          <w:sz w:val="24"/>
          <w:szCs w:val="24"/>
        </w:rPr>
      </w:r>
    </w:p>
    <w:p>
      <w:pPr>
        <w:pStyle w:val="Style31"/>
        <w:pBdr/>
        <w:ind w:hanging="0"/>
        <w:rPr>
          <w:rFonts w:cs="Times New Roman"/>
          <w:sz w:val="24"/>
          <w:szCs w:val="24"/>
        </w:rPr>
        <w:framePr w:w="10484" w:h="552" w:x="0" w:y="0" w:hSpace="0" w:vSpace="0" w:wrap="auto" w:vAnchor="margin" w:hAnchor="text" w:hRule="exact"/>
        <w:pBdr/>
      </w:pPr>
      <w:r>
        <w:rPr>
          <w:rFonts w:cs="Times New Roman"/>
          <w:sz w:val="24"/>
          <w:szCs w:val="24"/>
        </w:rPr>
      </w:r>
    </w:p>
    <w:p>
      <w:pPr>
        <w:sectPr>
          <w:type w:val="nextPage"/>
          <w:pgSz w:w="11906" w:h="16838"/>
          <w:pgMar w:left="1418" w:right="70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2049" w:leader="none"/>
        </w:tabs>
        <w:ind w:right="698" w:hanging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bookmarkStart w:id="6" w:name="_Hlk189040307"/>
      <w:bookmarkStart w:id="7" w:name="_Hlk156987247"/>
      <w:bookmarkStart w:id="8" w:name="_Hlk156911237"/>
      <w:bookmarkEnd w:id="6"/>
      <w:bookmarkEnd w:id="7"/>
      <w:bookmarkEnd w:id="8"/>
      <w:r>
        <w:rPr>
          <w:rFonts w:cs="Times New Roman"/>
          <w:bCs/>
          <w:sz w:val="24"/>
          <w:szCs w:val="24"/>
        </w:rPr>
        <w:t xml:space="preserve">Приложение 2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Борисоглебского муниципального района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______________2025 г № п-_____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IV</w:t>
      </w:r>
      <w:r>
        <w:rPr>
          <w:rFonts w:eastAsia="Times New Roman" w:cs="Times New Roman"/>
          <w:sz w:val="24"/>
          <w:szCs w:val="24"/>
        </w:rPr>
        <w:t>. Цель (цели), задачи и целевые показатели муниципальной программы</w:t>
      </w:r>
    </w:p>
    <w:p>
      <w:pPr>
        <w:pStyle w:val="Normal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Цель (цели) и задачи муниципальной программы:</w:t>
      </w:r>
    </w:p>
    <w:p>
      <w:pPr>
        <w:pStyle w:val="Normal"/>
        <w:spacing w:before="0" w:after="0"/>
        <w:ind w:left="1069" w:hanging="0"/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Цель: Совершенствование системы социальной поддержки населения Борисоглебского муниципального района, а также создание благоприятной социальной атмосферы в Борисоглебском муниципальном районе.</w:t>
      </w:r>
    </w:p>
    <w:p>
      <w:pPr>
        <w:pStyle w:val="Normal"/>
        <w:spacing w:before="0" w:after="0"/>
        <w:ind w:left="1069" w:hanging="0"/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Задачи: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>Повысить качество, адресность и доступность предоставления различных мер социальной поддержки и социальных услуг населению Борисоглебского муниципального района Ярославской области, установленных федеральным, региональным и районным законодательством.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Поддержать деятельность социально ориентированных некоммерческих организаций в Борисоглебском муниципальном районе Ярославской области.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Повысить уровень обеспеченности инвалидов, в том числе детей – инвалидов, реабилитационными и абилитационными услугами.</w:t>
      </w:r>
    </w:p>
    <w:p>
      <w:pPr>
        <w:pStyle w:val="Normal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2. Целевые показатели муниципальной программы:</w:t>
      </w:r>
    </w:p>
    <w:tbl>
      <w:tblPr>
        <w:tblStyle w:val="af"/>
        <w:tblpPr w:vertAnchor="text" w:horzAnchor="margin" w:leftFromText="180" w:rightFromText="180" w:tblpX="790" w:tblpY="232"/>
        <w:tblW w:w="1147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3"/>
        <w:gridCol w:w="3114"/>
        <w:gridCol w:w="58"/>
        <w:gridCol w:w="1255"/>
        <w:gridCol w:w="1558"/>
        <w:gridCol w:w="1277"/>
        <w:gridCol w:w="1134"/>
        <w:gridCol w:w="1134"/>
        <w:gridCol w:w="1132"/>
      </w:tblGrid>
      <w:tr>
        <w:trPr/>
        <w:tc>
          <w:tcPr>
            <w:tcW w:w="813" w:type="dxa"/>
            <w:vMerge w:val="restart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114" w:type="dxa"/>
            <w:vMerge w:val="restart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Наименование 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показателя</w:t>
            </w:r>
            <w:r>
              <w:rPr>
                <w:rFonts w:cs="Times New Roman" w:ascii="Times New Roman" w:hAnsi="Times New Roman"/>
                <w:strike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1313" w:type="dxa"/>
            <w:gridSpan w:val="2"/>
            <w:vMerge w:val="restart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Единица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измерения</w:t>
            </w:r>
          </w:p>
        </w:tc>
        <w:tc>
          <w:tcPr>
            <w:tcW w:w="6235" w:type="dxa"/>
            <w:gridSpan w:val="5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Плановое значение показателя</w:t>
            </w:r>
          </w:p>
        </w:tc>
      </w:tr>
      <w:tr>
        <w:trPr>
          <w:trHeight w:val="1104" w:hRule="atLeast"/>
        </w:trPr>
        <w:tc>
          <w:tcPr>
            <w:tcW w:w="813" w:type="dxa"/>
            <w:vMerge w:val="continue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4" w:type="dxa"/>
            <w:vMerge w:val="continue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13" w:type="dxa"/>
            <w:gridSpan w:val="2"/>
            <w:vMerge w:val="continue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базовое 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23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год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2024 год</w:t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2025 год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2026 год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2027 год</w:t>
            </w:r>
          </w:p>
        </w:tc>
      </w:tr>
      <w:tr>
        <w:trPr>
          <w:trHeight w:val="435" w:hRule="atLeast"/>
        </w:trPr>
        <w:tc>
          <w:tcPr>
            <w:tcW w:w="813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</w:t>
            </w:r>
          </w:p>
        </w:tc>
      </w:tr>
      <w:tr>
        <w:trPr>
          <w:trHeight w:val="443" w:hRule="atLeast"/>
        </w:trPr>
        <w:tc>
          <w:tcPr>
            <w:tcW w:w="11475" w:type="dxa"/>
            <w:gridSpan w:val="9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Муниципальная программа «Социальная поддержка населения Борисоглебского муниципального района» на 2024-2026 годы </w:t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Доля граждан, получивших государственные и муниципальные услуги, от общей численности обратившихся 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530" w:type="dxa"/>
            <w:gridSpan w:val="7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72" w:hRule="atLeast"/>
        </w:trPr>
        <w:tc>
          <w:tcPr>
            <w:tcW w:w="11475" w:type="dxa"/>
            <w:gridSpan w:val="9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Ведомственная целевая программа «Социальная поддержка населения Борисоглебского муниципального района» на 2024-2026 годы</w:t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 Доля правоспособного и дееспособного населения района, проинформированного о предоставляемых государственных и муниципальных услугах в сферах социальной поддержки, социальной защиты, социального обслуживания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94</w:t>
            </w:r>
          </w:p>
        </w:tc>
        <w:tc>
          <w:tcPr>
            <w:tcW w:w="1277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95</w:t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96</w:t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97</w:t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98</w:t>
            </w:r>
          </w:p>
        </w:tc>
      </w:tr>
      <w:tr>
        <w:trPr>
          <w:trHeight w:val="5162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 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социальной поддержки;</w:t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социальной защиты;</w:t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социального обслуживания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99,5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46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99,5</w:t>
            </w:r>
          </w:p>
        </w:tc>
        <w:tc>
          <w:tcPr>
            <w:tcW w:w="1134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99,6</w:t>
            </w:r>
          </w:p>
        </w:tc>
        <w:tc>
          <w:tcPr>
            <w:tcW w:w="1134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132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>
        <w:trPr>
          <w:trHeight w:val="4241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 Доля обоснованных жалоб, поступивших по вопросу оказания государственных и муниципальных услуг от общего количества граждан, которым предоставлены услуги, в сфере:</w:t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социальной поддержки;</w:t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социальной защиты;</w:t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57" w:right="57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- социального обслуживания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0,008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0,002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0,015</w:t>
            </w:r>
          </w:p>
        </w:tc>
        <w:tc>
          <w:tcPr>
            <w:tcW w:w="1277" w:type="dxa"/>
            <w:tcBorders/>
          </w:tcPr>
          <w:p>
            <w:pPr>
              <w:pStyle w:val="Style36"/>
              <w:widowControl w:val="false"/>
              <w:spacing w:before="0" w:after="0"/>
              <w:ind w:left="-22" w:right="-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ind w:left="-22" w:right="-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ind w:left="-22" w:right="-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ind w:left="-22" w:right="-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ind w:left="-22" w:right="-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ind w:left="-22" w:right="-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ind w:left="-22" w:right="-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ind w:right="-5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ind w:left="-22" w:right="-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ind w:left="-22" w:right="-5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0,007</w:t>
            </w:r>
          </w:p>
          <w:p>
            <w:pPr>
              <w:pStyle w:val="Normal"/>
              <w:widowControl/>
              <w:spacing w:before="0" w:after="0"/>
              <w:ind w:right="-52"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left="-22" w:right="-52"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0,007</w:t>
            </w:r>
          </w:p>
          <w:p>
            <w:pPr>
              <w:pStyle w:val="Normal"/>
              <w:widowControl/>
              <w:spacing w:before="0" w:after="0"/>
              <w:ind w:left="-22" w:right="-52"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left="-22" w:right="-52"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1134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0,006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0,006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1134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0,00</w:t>
            </w:r>
            <w:r>
              <w:rPr>
                <w:rFonts w:cs="Times New Roman" w:ascii="Times New Roman" w:hAnsi="Times New Roman"/>
                <w:kern w:val="0"/>
                <w:lang w:val="en-US" w:bidi="ar-SA"/>
              </w:rPr>
              <w:t>6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0,006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1132" w:type="dxa"/>
            <w:tcBorders/>
          </w:tcPr>
          <w:p>
            <w:pPr>
              <w:pStyle w:val="Style36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rPr>
                <w:lang w:eastAsia="ru-RU"/>
              </w:rPr>
            </w:pP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>0,006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>0,006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ru-RU" w:bidi="ar-SA"/>
              </w:rPr>
              <w:t>0,006</w:t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0662" w:type="dxa"/>
            <w:gridSpan w:val="8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Подпрограмма «О предоставлении поддержки социально ориентированным некоммерческим организациям в Борисоглебском муниципальном районе» на 2024-2026 годы</w:t>
            </w:r>
          </w:p>
        </w:tc>
      </w:tr>
      <w:tr>
        <w:trPr>
          <w:trHeight w:val="900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1.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Общий объём субсидий, предоставленных СО НКО за счёт средств РБ.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тыс. руб.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370,0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370,0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100,0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50,0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875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Количество предоставленных на безвозмездной основе СО НКО консультационных услуг (по правовым, бухгалтерским и иным вопросам).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шт.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15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17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17</w:t>
            </w:r>
          </w:p>
        </w:tc>
      </w:tr>
      <w:tr>
        <w:trPr>
          <w:trHeight w:val="428" w:hRule="atLeast"/>
        </w:trPr>
        <w:tc>
          <w:tcPr>
            <w:tcW w:w="813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0662" w:type="dxa"/>
            <w:gridSpan w:val="8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Подпрограмма «Доступная среда» на 2024– 2026 годы</w:t>
            </w:r>
          </w:p>
        </w:tc>
      </w:tr>
      <w:tr>
        <w:trPr>
          <w:trHeight w:val="1575" w:hRule="atLeast"/>
        </w:trPr>
        <w:tc>
          <w:tcPr>
            <w:tcW w:w="813" w:type="dxa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1.Доля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 в Борисоглебском муниципальном районе 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</w:tr>
      <w:tr>
        <w:trPr>
          <w:trHeight w:val="981" w:hRule="atLeast"/>
        </w:trPr>
        <w:tc>
          <w:tcPr>
            <w:tcW w:w="813" w:type="dxa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Times New Roman" w:hAnsi="Times New Roman" w:cs="Times New Roman"/>
                <w:color w:val="1B1F2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2. Доля инвалидов (их законных или уполномоченных представителей), положительно оценивающих уровень доступности реабилитационных и абилитационных услуг, в общей численности опрошенных инвалидов (их законных или уполномоченных представителей), получивших реабилитационные и абилитационные услуги в Борисоглебском муниципальном районе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575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Times New Roman" w:cs="Times New Roman"/>
                <w:color w:val="1B1F2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Доля инвалидов, в отношении которых осуществлялись мероприятия по реабилитации и (или) абилитации, в общей численности инвалидов в Борисоглебском муниципальном районе, имеющих такие рекомендации в индивидуальной программе реабилитации или абилитации в Борисоглебском муниципальном районе (взрослые)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75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85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85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85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85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271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eastAsia="Times New Roman" w:cs="Times New Roman"/>
                <w:color w:val="1B1F2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Доля инвалидов, в отношении которых осуществлялись мероприятия по реабилитации и (или) абилитации, в общей численности инвалидов в Борисоглебском муниципальном районе,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89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89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89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89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981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Доля детей целевой группы, получивших услуги ранней помощи, в общем количестве детей в Борисоглебском муниципальном районе, нуждающихся в получении таких услуг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575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Доля семей Борисоглебского муниципального района, включенных в программы ранней помощи, удовлетворенных качеством услуг ранней помощи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575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Доля инвалидов и членов их семей Борисоглебского муниципального района,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406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8.Доля инвалидов (их законных или уполномоченных представителей), удовлетворенных качеством предоставления реабилитационных и (или) абилитационных мероприятий, в общей численности опрошенных инвалидов (их законных представителей), получивших реабилитационные и (или) абилитационные мероприятия в Борисоглебском муниципальном районе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575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9. Доля семей, нуждающихся в услугах ранней помощи, которые охвачены услугами ранней помощи в Борисоглебском муниципальном районе.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575" w:hRule="atLeast"/>
        </w:trPr>
        <w:tc>
          <w:tcPr>
            <w:tcW w:w="81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10. Доля инвалидов (их законных или уполномоченных представителей), положительно оценивающих систему предоставления реабилитационных мероприятий, в общей численности опрошенных инвалидов, (их законных представителей), получивших реабилитационные и (или) абилитационные мероприятия в Борисоглебском муниципальном районе</w:t>
            </w:r>
          </w:p>
        </w:tc>
        <w:tc>
          <w:tcPr>
            <w:tcW w:w="1255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55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277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113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pacing w:lineRule="auto" w:line="276" w:before="0" w:after="200"/>
        <w:ind w:hanging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76" w:before="0" w:after="200"/>
        <w:ind w:hanging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bCs/>
          <w:sz w:val="24"/>
          <w:szCs w:val="24"/>
        </w:rPr>
        <w:t xml:space="preserve">Приложение 3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Борисоглебского муниципального района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______________2025 г № п-_____</w:t>
      </w:r>
    </w:p>
    <w:p>
      <w:pPr>
        <w:pStyle w:val="Normal"/>
        <w:ind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bookmarkStart w:id="9" w:name="_Hlk156987247"/>
      <w:bookmarkStart w:id="10" w:name="_Hlk156911237"/>
      <w:bookmarkStart w:id="11" w:name="_Hlk156987247"/>
      <w:bookmarkStart w:id="12" w:name="_Hlk156911237"/>
      <w:bookmarkEnd w:id="11"/>
      <w:bookmarkEnd w:id="12"/>
    </w:p>
    <w:p>
      <w:pPr>
        <w:pStyle w:val="NoSpacing"/>
        <w:ind w:hanging="0"/>
        <w:rPr>
          <w:b/>
          <w:sz w:val="24"/>
          <w:szCs w:val="24"/>
        </w:rPr>
      </w:pPr>
      <w:r>
        <w:rPr>
          <w:b/>
          <w:sz w:val="24"/>
          <w:szCs w:val="24"/>
        </w:rPr>
        <w:t>Ресурсное обеспечение муниципальной программы:</w:t>
      </w:r>
    </w:p>
    <w:tbl>
      <w:tblPr>
        <w:tblW w:w="157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1"/>
        <w:gridCol w:w="3908"/>
        <w:gridCol w:w="1799"/>
        <w:gridCol w:w="1800"/>
        <w:gridCol w:w="1799"/>
        <w:gridCol w:w="1799"/>
        <w:gridCol w:w="1825"/>
        <w:gridCol w:w="1044"/>
        <w:gridCol w:w="1044"/>
      </w:tblGrid>
      <w:tr>
        <w:trPr/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Оценка расходов (тыс. руб.),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 том числе по годам реализации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__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__ год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56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1.  Ведомственная целевая программа «Социальная поддержка населения Борисоглебского муниципального района»</w:t>
            </w:r>
          </w:p>
        </w:tc>
      </w:tr>
      <w:tr>
        <w:trPr/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522336,78207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131574,36573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138083,78434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126145,44700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126533,18500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21143,70411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3842,24711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5606,15000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5749,51100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5945,79600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452355,60015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110147,10815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114225,16700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113895,93600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114087,38900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7640,36042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3785,36042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3855,00000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Справочно (за рамками решения о районном бюджете):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41197,11739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13799,65005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14397,46734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156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Подпрограмма «О предоставлении поддержки социально ориентированным некоммерческим организациям в Борисоглебском муниципальном районе»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Предусмотрено решением о районном бюджете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740,00000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740,00000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бюджетов сельских поселений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Справочно (за рамками решения о районном бюджете)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56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Подпрограмма «Доступная среда»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Предусмотрено решением о районном бюджете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бюджетов сельских поселений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Справочно (за рамками решения о районном бюджете)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Итого по муниципальной программе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523156,78207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131984,36573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138493,78434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126145,44700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126533,18500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21143,70411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3842,24711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5606,15000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5749,51100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5945,79600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452355,60015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110147,10815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114225,16700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113895,93600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114087,38900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8460,36042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4195,36042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4265,00000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Справочно (за рамками решения о районном бюджете):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41197,11739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13799,65005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14397,46734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"/>
        <w:ind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</w:rPr>
      </w:r>
    </w:p>
    <w:p>
      <w:pPr>
        <w:pStyle w:val="Normal"/>
        <w:ind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Приложение 4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Борисоглебского муниципального района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______________2025 г № п-_____</w:t>
      </w:r>
    </w:p>
    <w:p>
      <w:pPr>
        <w:pStyle w:val="Normal"/>
        <w:spacing w:before="0" w:after="0"/>
        <w:contextualSpacing/>
        <w:jc w:val="right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Ведомственная целевая программа 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«Социальная поддержка населения Борисоглебского муниципального района» 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2024-2027 годы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Паспорт ведомственной целевой программы</w:t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39"/>
        <w:gridCol w:w="6015"/>
      </w:tblGrid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 исполнитель ведомственной целевой  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района, начальник Алдашкина Светлана Станиславовна (485-39-215-79)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ведомственной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Борисоглебского муниципального района, Евстратова Екатерина Сергеевна (485-39-225-52)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ведомственной муниципальной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 годы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мероприятий ведомственной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района, начальник Алдашкина Светлана Станиславовна, (48539-215-79);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КЦСОН «Лада», директор Рау Наталья Александровна (48539-214-63)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(цели) ведомственной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в рамках переданных государственных полномочий и функций в сфере социальной поддержки, социальной защиты и социального обслуживания населения, установленных федеральным, региональным и районным законодательством Борисоглебского муниципального района Ярославской области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ведомственной целевой программы по годам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bookmarkStart w:id="13" w:name="_Hlk102649730"/>
            <w:r>
              <w:rPr>
                <w:b/>
                <w:bCs/>
                <w:sz w:val="24"/>
                <w:szCs w:val="24"/>
              </w:rPr>
              <w:t>Всего: 522336,78207 тыс. руб</w:t>
            </w:r>
            <w:r>
              <w:rPr>
                <w:sz w:val="24"/>
                <w:szCs w:val="24"/>
              </w:rPr>
              <w:t>., из них: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>
              <w:rPr>
                <w:b/>
                <w:bCs/>
                <w:sz w:val="24"/>
                <w:szCs w:val="24"/>
              </w:rPr>
              <w:t>федеральные средства: 21143,70411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3842,24711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–5606,15000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–5749,51100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5945,79600 тыс.руб.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 областные средства: 452355,60015 тыс.руб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110147,10815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114225,16700 тыс. руб.;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113895,93600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114087,38900 тыс.руб.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 средства районного бюджета: 7640,36042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3785,36042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3855,00000 тыс. руб.;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0,00000 тыс. 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0,00000 тыс.руб.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 иные источники: 41197,11739 тыс.руб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13799,65005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14397,46734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bookmarkStart w:id="14" w:name="_Hlk102649730"/>
            <w:r>
              <w:rPr>
                <w:sz w:val="24"/>
                <w:szCs w:val="24"/>
              </w:rPr>
              <w:t>2026 год – 6500,000 тыс. руб.</w:t>
            </w:r>
            <w:bookmarkEnd w:id="14"/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0,00000 тыс.руб.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качества, адресности и доступности государственных и муниципальных мер социальной поддержки и социальных услуг.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размещения ведомственной целевой программы в информационно-телекоммуникационной сети «Интернет»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http://борисоглебский-район.рф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hanging="0"/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  <w:t>Задачи и мероприятия ведомственной целевой программы</w:t>
      </w:r>
    </w:p>
    <w:p>
      <w:pPr>
        <w:pStyle w:val="Normal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tbl>
      <w:tblPr>
        <w:tblW w:w="5000" w:type="pct"/>
        <w:jc w:val="left"/>
        <w:tblInd w:w="-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341"/>
        <w:gridCol w:w="2100"/>
        <w:gridCol w:w="8"/>
        <w:gridCol w:w="10"/>
        <w:gridCol w:w="1348"/>
        <w:gridCol w:w="774"/>
        <w:gridCol w:w="709"/>
        <w:gridCol w:w="1215"/>
        <w:gridCol w:w="1002"/>
        <w:gridCol w:w="1250"/>
        <w:gridCol w:w="1052"/>
        <w:gridCol w:w="737"/>
        <w:gridCol w:w="1104"/>
        <w:gridCol w:w="1331"/>
      </w:tblGrid>
      <w:tr>
        <w:trPr/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firstLine="8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задачи /мероприятия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trike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trike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Результат выполнения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задачи /мероприятия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Срок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реализации,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Плановый объём финансирования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7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Исполнитель и участники мероприятия</w:t>
            </w:r>
          </w:p>
        </w:tc>
      </w:tr>
      <w:tr>
        <w:trPr>
          <w:trHeight w:val="2569" w:hRule="atLeast"/>
          <w:cantSplit w:val="true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3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(единица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плановое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Федеральные средства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Областные средства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Средства районного бюджет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а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Средства бюджетов сельских поселений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firstLine="709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Иные источники</w:t>
            </w:r>
          </w:p>
          <w:p>
            <w:pPr>
              <w:pStyle w:val="Normal"/>
              <w:widowControl w:val="false"/>
              <w:spacing w:before="30" w:after="30"/>
              <w:ind w:left="113" w:right="113" w:firstLine="709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3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497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1.</w:t>
            </w:r>
          </w:p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Задача 1.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</w:rPr>
              <w:t>Исполнение обязательств по предоставлению выплат, пособий и компенсаций, в том числе по переданным полномочиям субъекта и Российской Федерации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Количество получателей различных выплат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3785,36042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3785,36042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</w:tc>
      </w:tr>
      <w:tr>
        <w:trPr>
          <w:trHeight w:val="899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3855,00000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3855,00000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91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23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49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Организация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3785,36042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3785,36042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</w:tc>
      </w:tr>
      <w:tr>
        <w:trPr>
          <w:trHeight w:val="224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3855,00000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3855,00000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83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83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33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>
              <w:rPr>
                <w:rFonts w:cs="Times New Roman"/>
                <w:b/>
                <w:sz w:val="20"/>
                <w:szCs w:val="20"/>
              </w:rPr>
              <w:t>Предоставление социальных услуг населению района на основе соблюдения стандартов и нормативов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Количество получателей социальных услуг</w:t>
            </w:r>
          </w:p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117520,25631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89,79311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103630,81315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13799,65005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МУ КЦСОН «Лада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»</w:t>
            </w:r>
          </w:p>
        </w:tc>
      </w:tr>
      <w:tr>
        <w:trPr>
          <w:trHeight w:val="247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122433,93134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108036,46400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14397,46734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31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114151,26400</w:t>
            </w:r>
          </w:p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107651,26400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31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114151,26400</w:t>
            </w:r>
          </w:p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107651,26400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103511,08900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103511,08900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>
        <w:trPr>
          <w:trHeight w:val="262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108036,46400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108036,46400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32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107651,26400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107651,26400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353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107651,26400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107651,26400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24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>Реализация мероприятий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119,724150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119,724150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>
        <w:trPr>
          <w:trHeight w:val="241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49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49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78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>Поощрение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89,79311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89,79311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</w:t>
            </w:r>
          </w:p>
        </w:tc>
      </w:tr>
      <w:tr>
        <w:trPr>
          <w:trHeight w:val="260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2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72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Содержание муниципальных казенных учреждений социального обслуживания населения, на средства от оказания услуг на платной основе и от иной приносящей доход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13799,65005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13799,65005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>
        <w:trPr>
          <w:trHeight w:val="187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14397,46734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14397,46734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25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Задача 3 </w:t>
            </w:r>
            <w:r>
              <w:rPr>
                <w:rFonts w:cs="Times New Roman"/>
                <w:b/>
                <w:sz w:val="20"/>
                <w:szCs w:val="20"/>
              </w:rPr>
              <w:t xml:space="preserve">   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Оказание социальной помощи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 xml:space="preserve">(%)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10268,74900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3752,45400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6516,29500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11794,85300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5606,15000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6188,70300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23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11994,18300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5749,51100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6244,67200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373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12381,92100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5945,79600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6436,12500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26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Оказание социальной помощи отдельным категориям граждан - всего                           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в том числе: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922,76746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922,76746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1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1100,00000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1100,00000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303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1100,00000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87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малоимущим гражданам 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2629,86304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2629,86304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3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1700,00000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1700,00000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28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1700,00000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1700,00000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28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1700,00000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1700,00000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72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на санаторно-курортное лечение и отдых инвалидам I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457,36950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457,36950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90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на газификацию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1060,88800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1060,88800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</w:tc>
      </w:tr>
      <w:tr>
        <w:trPr>
          <w:trHeight w:val="187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600,00000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24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1387,89400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1387,89400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</w:tc>
      </w:tr>
      <w:tr>
        <w:trPr>
          <w:trHeight w:val="260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2073,50800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2073,50800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96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2126,53100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2126,53100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96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2312,25400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2312,25400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3752,45400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3752,45400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5606,15000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5606,15000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66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5749,51100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5749,51100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66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5945,79600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5945,79600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контракта, в части расходов по доставке выплат получателям,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57,51300</w:t>
            </w:r>
          </w:p>
          <w:p>
            <w:pPr>
              <w:pStyle w:val="Normal"/>
              <w:widowControl w:val="false"/>
              <w:ind w:hanging="11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57,51300</w:t>
            </w:r>
          </w:p>
          <w:p>
            <w:pPr>
              <w:pStyle w:val="Normal"/>
              <w:widowControl w:val="false"/>
              <w:ind w:hanging="11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371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115,19500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115,19500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63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118,14100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118,14100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123,87100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123,87100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94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6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92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92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25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Задача 4. Охрана труда и социальное партнерство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Поощрение организаций Борисоглебского муниципального района за участие конкурсах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jc w:val="center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49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79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center"/>
              <w:outlineLvl w:val="1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1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center"/>
              <w:outlineLvl w:val="1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53" w:hRule="atLeast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Проведение мероприятий в сфере труда и социального партнерства 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17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66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15" w:hRule="atLeast"/>
        </w:trPr>
        <w:tc>
          <w:tcPr>
            <w:tcW w:w="3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62" w:hRule="atLeast"/>
        </w:trPr>
        <w:tc>
          <w:tcPr>
            <w:tcW w:w="45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trike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Итого по ведомственной целевой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131574,36573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3842,24711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110147,10815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3785,36042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13799,65005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56" w:hRule="atLeast"/>
        </w:trPr>
        <w:tc>
          <w:tcPr>
            <w:tcW w:w="458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138083,78434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5606,15000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114225,16700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3855,00000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14397,46734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49" w:hRule="atLeast"/>
        </w:trPr>
        <w:tc>
          <w:tcPr>
            <w:tcW w:w="458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126145,44700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5749,51100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113895,93600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415" w:hRule="atLeast"/>
        </w:trPr>
        <w:tc>
          <w:tcPr>
            <w:tcW w:w="458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126533,18500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5945,79600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114087,38900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2722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ind w:hanging="0"/>
        <w:contextualSpacing/>
        <w:rPr/>
      </w:pPr>
      <w:r>
        <w:rPr/>
      </w:r>
      <w:bookmarkStart w:id="15" w:name="_Hlk189053080"/>
      <w:bookmarkStart w:id="16" w:name="_Hlk189053080"/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Приложение 5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Борисоглебского муниципального района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bookmarkStart w:id="17" w:name="_Hlk189053080"/>
      <w:r>
        <w:rPr>
          <w:rFonts w:cs="Times New Roman"/>
          <w:bCs/>
          <w:sz w:val="24"/>
          <w:szCs w:val="24"/>
        </w:rPr>
        <w:t>от ______________2025 г № п-_____</w:t>
      </w:r>
      <w:bookmarkEnd w:id="17"/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spacing w:before="0" w:after="0"/>
        <w:ind w:hanging="0"/>
        <w:contextualSpacing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Подпрограмма</w:t>
      </w:r>
    </w:p>
    <w:p>
      <w:pPr>
        <w:pStyle w:val="Normal"/>
        <w:spacing w:before="0" w:after="0"/>
        <w:ind w:hanging="0"/>
        <w:contextualSpacing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«О предоставлении поддержки социально ориентированным некоммерческим организациям в Борисоглебском муниципальном районе» </w:t>
      </w:r>
    </w:p>
    <w:p>
      <w:pPr>
        <w:pStyle w:val="Normal"/>
        <w:spacing w:before="0" w:after="0"/>
        <w:ind w:hanging="0"/>
        <w:contextualSpacing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на 2024-2027 годы</w:t>
      </w:r>
    </w:p>
    <w:p>
      <w:pPr>
        <w:pStyle w:val="Normal"/>
        <w:spacing w:before="0" w:after="0"/>
        <w:ind w:hanging="0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hanging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Паспорт подпрограммы</w:t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166"/>
        <w:gridCol w:w="5388"/>
      </w:tblGrid>
      <w:tr>
        <w:trPr/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 исполнитель подпрограммы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района, начальник Алдашкина Светлана Станиславовна (485-39-215-79),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Отдел культуры, спорта и туризма Администрации Борисоглебского муниципального района,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начальник -Куликова Татьяна Вениаминовна (485-39-213-54)</w:t>
            </w:r>
          </w:p>
        </w:tc>
      </w:tr>
      <w:tr>
        <w:trPr/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подпрограммы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Борисоглебского муниципального района, Евстратова Екатерина Сергеевна </w:t>
            </w:r>
          </w:p>
        </w:tc>
      </w:tr>
      <w:tr>
        <w:trPr/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2024-2027 </w:t>
            </w:r>
          </w:p>
        </w:tc>
      </w:tr>
      <w:tr>
        <w:trPr/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Борисоглебского муниципального района, главный бухгалтер Потапова Галина Владимировна (485-39-214-95)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района, начальник Алдашкина Светлана Станиславовна (485-39-215-79)</w:t>
            </w:r>
          </w:p>
        </w:tc>
      </w:tr>
      <w:tr>
        <w:trPr/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деятельности социально ориентированных некоммерческих организаций (далее СО НКО), осуществляющих деятельность на территории Борисоглебского муниципального района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 по годам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740,00000 тыс. руб., из них: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средства районного бюджета: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370,00000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370,00000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0,00000 тыс. руб.;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0,00000 тыс. руб</w:t>
            </w:r>
          </w:p>
        </w:tc>
      </w:tr>
      <w:tr>
        <w:trPr/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Конечные результаты реализации подпрограммы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развития социально ориентированных некоммерческих организаций и повышения активности населения Борисоглебского муниципального района в решении общественно значимых вопросов.</w:t>
            </w:r>
          </w:p>
        </w:tc>
      </w:tr>
      <w:tr>
        <w:trPr/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размещения под программы в информационно-телекоммуникационной сети «Интернет»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http://борисоглебский-район.рф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hanging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Задачи и мероприятия подпрограммы</w:t>
      </w:r>
    </w:p>
    <w:p>
      <w:pPr>
        <w:pStyle w:val="Normal"/>
        <w:spacing w:before="0" w:after="200"/>
        <w:ind w:hanging="0"/>
        <w:jc w:val="center"/>
        <w:rPr>
          <w:rFonts w:cs="Times New Roman"/>
          <w:b/>
          <w:sz w:val="20"/>
          <w:szCs w:val="20"/>
          <w:lang w:eastAsia="ru-RU"/>
        </w:rPr>
      </w:pPr>
      <w:r>
        <w:rPr>
          <w:rFonts w:cs="Times New Roman"/>
          <w:b/>
          <w:sz w:val="20"/>
          <w:szCs w:val="20"/>
          <w:lang w:eastAsia="ru-RU"/>
        </w:rPr>
      </w:r>
    </w:p>
    <w:tbl>
      <w:tblPr>
        <w:tblW w:w="5000" w:type="pct"/>
        <w:jc w:val="left"/>
        <w:tblInd w:w="29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1" w:val="04a0" w:noHBand="0" w:lastColumn="0" w:firstColumn="1" w:lastRow="0" w:firstRow="1"/>
      </w:tblPr>
      <w:tblGrid>
        <w:gridCol w:w="480"/>
        <w:gridCol w:w="19"/>
        <w:gridCol w:w="3634"/>
        <w:gridCol w:w="1749"/>
        <w:gridCol w:w="1081"/>
        <w:gridCol w:w="1171"/>
        <w:gridCol w:w="1011"/>
        <w:gridCol w:w="858"/>
        <w:gridCol w:w="725"/>
        <w:gridCol w:w="632"/>
        <w:gridCol w:w="1357"/>
        <w:gridCol w:w="794"/>
        <w:gridCol w:w="2192"/>
      </w:tblGrid>
      <w:tr>
        <w:trPr/>
        <w:tc>
          <w:tcPr>
            <w:tcW w:w="4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задачи/мероприятия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Результат выполнения</w:t>
            </w:r>
            <w:r>
              <w:rPr/>
              <w:t xml:space="preserve">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задачи/мероприятия 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Срок 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реализации,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Плановый объём финансирования,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Исполнитель и участники мероприя-тия</w:t>
            </w:r>
          </w:p>
        </w:tc>
      </w:tr>
      <w:tr>
        <w:trPr>
          <w:trHeight w:val="2129" w:hRule="atLeast"/>
          <w:cantSplit w:val="true"/>
        </w:trPr>
        <w:tc>
          <w:tcPr>
            <w:tcW w:w="49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36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17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Федеральные средства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Областные средства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Средства районного бюджета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Средства бюджетов сельских поселений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eastAsia="ru-RU"/>
              </w:rPr>
              <w:t>Иные источники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ind w:left="113" w:right="113"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21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49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293" w:hRule="atLeast"/>
        </w:trPr>
        <w:tc>
          <w:tcPr>
            <w:tcW w:w="49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Задача 1. Стимулирование развития деятельности социально ориентированных некоммерческих организаций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Предоставление субсидий общественным объединениям ветеранов, инвалидов, пожилых людей на осуществление уставной деятельности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6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  <w:lang w:eastAsia="ru-RU"/>
              </w:rPr>
              <w:t>Ведение районного реестра СО НКО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шт.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количество реестров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Борисоглебское УТ и СПН</w:t>
            </w:r>
          </w:p>
        </w:tc>
      </w:tr>
      <w:tr>
        <w:trPr>
          <w:trHeight w:val="1123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Предоставление субсидий общественным объединениям ветеранов, инвалидов, пожилых людей на осуществление уставной деятельности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тыс. руб.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размер субсидии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Управление финансов;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Отдел бухгалтерского учёта и отчётности</w:t>
            </w:r>
          </w:p>
        </w:tc>
      </w:tr>
      <w:tr>
        <w:trPr>
          <w:trHeight w:val="1289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Предоставление муниципальных информационных ресурсов на безвозмездной основе для размещения информации о деятельности СО НКО (газета, сайт)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%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предоставленных ресурсов из запрошенных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100%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100%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100%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100%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Администрация Борисоглебского муниципального района;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rPr>
          <w:trHeight w:val="382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Оказание   на безвозмездной основе СО НКО консультационных услуг (по правовым, бухгалтерским и иным вопросам).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шт.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количество консультаций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17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17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17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Администрация Борисоглебского муниципального района;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Борисоглебское УТ и СПН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Оказание содействия в проведении СО НКО публичных мероприятий на территории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%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оказанного содействия в случае обращения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ОКСиТ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МУК Борисоглебский РКДЦ,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РЦБ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Борисоглебское УТ и СПН</w:t>
            </w:r>
          </w:p>
        </w:tc>
      </w:tr>
      <w:tr>
        <w:trPr>
          <w:trHeight w:val="1683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Предоставление имущественной поддержки на безвозмездной основе путём фактического пользования СО НКО движимым муниципальным имуществом Администрации Борисоглебского МР.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% предоставленной поддержки в случае обращения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Администрация Борисоглебского муниципального района;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Отдел культуры, спорта и туризма.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777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Предоставление СО НКО имущественной поддержки в виде безвозмездного предоставления им помещений, находящихся в муниципальной собственности, на краткосрочной основе (для проведения отдельных мероприятий).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% предоставленной поддержки в случае обращения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Администрация Борисоглебского муниципального района;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Отдел культуры, спорта и туризма.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597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Организация и проведение семинаров, совещаний, конференций, иных мероприятий по актуальным вопросам деятельности СО НКО, обмену опытом и распространению лучших практик для работников и добровольцев СО НКО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шт. 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Заместитель Главы Администрации БМР, курирующий вопросы социальной политики,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Отдел культуры, спорта и туризма.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Борисоглебское УТ и СПН</w:t>
            </w:r>
          </w:p>
        </w:tc>
      </w:tr>
      <w:tr>
        <w:trPr>
          <w:trHeight w:val="698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Задача 2. Повышение активности СО НКО Борисоглебского муниципального района в решении социально значимых проблем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Доля жителей, принявших участие в мероприятиях, организованных общественными объединениями, получившими субсидии на осуществление уставной деятельности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96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Обеспечение участия представителей СО НКО в деятельности консультативных и совещательных органов, созданных при органах местного самоуправления.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%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участия в 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Заместитель Главы Администрации БМР, курирующий 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вопросы социальной политики.</w:t>
            </w:r>
          </w:p>
        </w:tc>
      </w:tr>
      <w:tr>
        <w:trPr>
          <w:trHeight w:val="1681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Задача 3. Повышение информированности населения Борисоглебского муниципального района о деятельности СО НКО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Количество размещенных информационных сообщений о мероприятиях, проводимых СО НКО (шт.)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82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Создание и обеспечение актуальной информацией рубрики «Общественные объединения» официального сайта Администрации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наполнение сайта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Администрация Борисоглебского муниципального района;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Отдел культуры, спорта и туризма.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82" w:hRule="atLeast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Освещение деятельности социально ориентированных некоммерческих организаций в электронных и печатных СМИ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Количество публикаций в год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Администрация Борисоглебского муниципального района;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Отдел культуры, спорта и туризма.</w:t>
            </w:r>
          </w:p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82" w:hRule="atLeast"/>
        </w:trPr>
        <w:tc>
          <w:tcPr>
            <w:tcW w:w="6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370,0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0,0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before="0" w:after="200"/>
        <w:ind w:hanging="0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</w:r>
    </w:p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  <w:docGrid w:type="default" w:linePitch="381" w:charSpace="0"/>
        </w:sectPr>
        <w:pStyle w:val="Normal"/>
        <w:spacing w:before="0" w:after="200"/>
        <w:ind w:hanging="0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</w:r>
    </w:p>
    <w:p>
      <w:pPr>
        <w:pStyle w:val="Normal"/>
        <w:spacing w:before="0" w:after="0"/>
        <w:ind w:hanging="0"/>
        <w:contextualSpacing/>
        <w:rPr/>
      </w:pPr>
      <w:r>
        <w:rPr/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Приложение 6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Борисоглебского муниципального района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______________2025 г № п-_____</w:t>
      </w:r>
    </w:p>
    <w:p>
      <w:pPr>
        <w:pStyle w:val="Normal"/>
        <w:spacing w:before="0" w:after="0"/>
        <w:ind w:hanging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Подпрограмма  «Доступная среда» </w:t>
      </w:r>
    </w:p>
    <w:p>
      <w:pPr>
        <w:pStyle w:val="Normal"/>
        <w:spacing w:before="0" w:after="0"/>
        <w:contextualSpacing/>
        <w:jc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на 2024-2027</w:t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Паспорт подпрограммы</w:t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71"/>
        <w:gridCol w:w="7083"/>
      </w:tblGrid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 исполнитель подпрограммы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 Ярославской области, начальник Алдашкина С.С. (48539-215-79)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подпрограммы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Борисоглебского муниципального района, Евстратова Екатерина Сергеевна 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 Ярославской области, начальник Алдашкина С.С. (48539-215-79);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спорта и туризма Администрации Борисоглебского муниципального района Ярославской области, начальник Куликова Т.В. (48539-213-54);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и воспитания Администрации Борисоглебского муниципального района, начальник Потрохова И.А. (48539-212-68);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КЦСОН «Лада», директор Рау Наталья Александровна (48539-214-63)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Начальник Борисоглебского ГКУ ЯО Центр занятости населения г.Переславль-Залесский Артюшкин А.В. (485-39-222-10)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(людей, испытывающих затруднения при самостоятельном передвижении, получении услуг, необходимой информации).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обеспеченности инвалидов, в том числе детей– инвалидов, реабилитационными и абилитационными услугами, ранней помощью.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 по годам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80,0 тыс. руб., из них: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средства районного бюджета: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40,0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40,0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0,0 тыс. руб.;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руб.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Конечные результаты реализации подпрограммы 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both"/>
              <w:rPr/>
            </w:pPr>
            <w:r>
              <w:rPr/>
              <w:t>Повышение уровня обеспеченности инвалидов, в том числе детей-инвалидов, реабилитационными и абилитационными услугами, а также уровня профессионального развития и занятости, включая содействие занятости, инвалидов, в том числе детей-инвалидов, в Борисоглебском муниципальном районе Ярославской области.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2"/>
              </w:rPr>
            </w:pPr>
            <w:r>
              <w:rPr>
                <w:sz w:val="22"/>
              </w:rPr>
              <w:t>Электронный адрес размещения под программы в информационно-телекоммуникационной сети «Интернет»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http://борисоглебский-район.рф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888" w:leader="none"/>
        </w:tabs>
        <w:jc w:val="center"/>
        <w:rPr>
          <w:rFonts w:cs="Times New Roman"/>
          <w:sz w:val="24"/>
          <w:szCs w:val="24"/>
          <w:lang w:eastAsia="ru-RU"/>
        </w:rPr>
      </w:pPr>
      <w:bookmarkStart w:id="18" w:name="_Hlk86843157"/>
      <w:bookmarkEnd w:id="18"/>
      <w:r>
        <w:rPr>
          <w:rFonts w:cs="Times New Roman"/>
          <w:sz w:val="24"/>
          <w:szCs w:val="24"/>
          <w:lang w:eastAsia="ru-RU"/>
        </w:rPr>
        <w:t>Задачи и мероприятия подпрограммы</w:t>
      </w:r>
    </w:p>
    <w:p>
      <w:pPr>
        <w:pStyle w:val="Normal"/>
        <w:ind w:hanging="0"/>
        <w:jc w:val="center"/>
        <w:rPr>
          <w:rFonts w:cs="Times New Roman"/>
          <w:color w:val="FF0000"/>
          <w:sz w:val="20"/>
          <w:szCs w:val="20"/>
          <w:lang w:eastAsia="ru-RU"/>
        </w:rPr>
      </w:pPr>
      <w:r>
        <w:rPr>
          <w:rFonts w:cs="Times New Roman"/>
          <w:color w:val="FF0000"/>
          <w:sz w:val="20"/>
          <w:szCs w:val="20"/>
          <w:lang w:eastAsia="ru-RU"/>
        </w:rPr>
      </w:r>
    </w:p>
    <w:tbl>
      <w:tblPr>
        <w:tblW w:w="4500" w:type="pct"/>
        <w:jc w:val="left"/>
        <w:tblInd w:w="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1023"/>
        <w:gridCol w:w="2481"/>
        <w:gridCol w:w="46"/>
        <w:gridCol w:w="127"/>
        <w:gridCol w:w="1713"/>
        <w:gridCol w:w="1081"/>
        <w:gridCol w:w="23"/>
        <w:gridCol w:w="1243"/>
        <w:gridCol w:w="645"/>
        <w:gridCol w:w="83"/>
        <w:gridCol w:w="741"/>
        <w:gridCol w:w="865"/>
        <w:gridCol w:w="876"/>
        <w:gridCol w:w="870"/>
        <w:gridCol w:w="1007"/>
        <w:gridCol w:w="14"/>
        <w:gridCol w:w="1294"/>
      </w:tblGrid>
      <w:tr>
        <w:trPr/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left="142"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before="30" w:after="30"/>
              <w:ind w:left="142"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pacing w:val="2"/>
                <w:sz w:val="20"/>
                <w:szCs w:val="20"/>
              </w:rPr>
              <w:t>п/п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задачи/мероприятия 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trike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trike/>
                <w:spacing w:val="2"/>
                <w:sz w:val="20"/>
                <w:szCs w:val="20"/>
              </w:rPr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Результат выполнения 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задачи/мероприятия 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Срок 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реализации, 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годы</w:t>
            </w:r>
          </w:p>
        </w:tc>
        <w:tc>
          <w:tcPr>
            <w:tcW w:w="510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Плановый объём финансирования,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pacing w:val="2"/>
                <w:sz w:val="20"/>
                <w:szCs w:val="20"/>
              </w:rPr>
              <w:t>(тыс.рублей)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firstLine="37"/>
              <w:jc w:val="center"/>
              <w:rPr>
                <w:rFonts w:eastAsia="Calibri" w:cs="Times New Roman"/>
                <w:color w:val="FF0000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Исполнитель и </w:t>
            </w:r>
          </w:p>
          <w:p>
            <w:pPr>
              <w:pStyle w:val="Normal"/>
              <w:widowControl w:val="false"/>
              <w:spacing w:before="30" w:after="30"/>
              <w:ind w:firstLine="37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участники мероприятия</w:t>
            </w:r>
          </w:p>
        </w:tc>
      </w:tr>
      <w:tr>
        <w:trPr>
          <w:trHeight w:val="2609" w:hRule="atLeast"/>
          <w:cantSplit w:val="true"/>
        </w:trPr>
        <w:tc>
          <w:tcPr>
            <w:tcW w:w="1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left="142"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25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3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pacing w:val="2"/>
                <w:sz w:val="20"/>
                <w:szCs w:val="20"/>
              </w:rPr>
              <w:t>(единица измерения)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плановое</w:t>
            </w: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 значение</w:t>
            </w:r>
          </w:p>
        </w:tc>
        <w:tc>
          <w:tcPr>
            <w:tcW w:w="1243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eastAsia="Calibri" w:cs="Times New Roman"/>
                <w:spacing w:val="2"/>
                <w:sz w:val="20"/>
                <w:szCs w:val="20"/>
                <w:vertAlign w:val="superscript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eastAsia="Calibri" w:cs="Times New Roman"/>
                <w:spacing w:val="2"/>
                <w:sz w:val="20"/>
                <w:szCs w:val="20"/>
                <w:vertAlign w:val="superscript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  <w:vertAlign w:val="superscript"/>
              </w:rPr>
              <w:t>Федеральные средства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eastAsia="Calibri" w:cs="Times New Roman"/>
                <w:spacing w:val="2"/>
                <w:sz w:val="20"/>
                <w:szCs w:val="20"/>
                <w:vertAlign w:val="superscript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  <w:vertAlign w:val="superscript"/>
              </w:rPr>
              <w:t>Областные средства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eastAsia="Calibri" w:cs="Times New Roman"/>
                <w:spacing w:val="2"/>
                <w:sz w:val="20"/>
                <w:szCs w:val="20"/>
                <w:vertAlign w:val="superscript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  <w:vertAlign w:val="superscript"/>
              </w:rPr>
              <w:t>Средства районного бюджета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30" w:after="30"/>
              <w:ind w:right="113" w:hanging="13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eastAsia="Calibri" w:cs="Times New Roman"/>
                <w:spacing w:val="2"/>
                <w:sz w:val="20"/>
                <w:szCs w:val="20"/>
              </w:rPr>
              <w:t>Средства бюджетов сельских поселений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76" w:before="0" w:after="200"/>
              <w:ind w:left="113" w:right="113"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eastAsia="Calibri" w:cs="Times New Roman"/>
                <w:spacing w:val="2"/>
                <w:sz w:val="20"/>
                <w:szCs w:val="20"/>
              </w:rPr>
              <w:t>Иные источники</w:t>
            </w:r>
          </w:p>
          <w:p>
            <w:pPr>
              <w:pStyle w:val="Normal"/>
              <w:widowControl w:val="false"/>
              <w:spacing w:before="30" w:after="30"/>
              <w:ind w:left="113" w:right="113"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102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left="142"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252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3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eastAsia="Calibri" w:cs="Times New Roman"/>
                <w:spacing w:val="2"/>
                <w:sz w:val="20"/>
                <w:szCs w:val="20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12</w:t>
            </w:r>
          </w:p>
        </w:tc>
      </w:tr>
      <w:tr>
        <w:trPr>
          <w:trHeight w:val="770" w:hRule="atLeast"/>
        </w:trPr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Определение потребности инвалидов, в том числе детей-инвалидов, в реабилитационных и абилитационных услугах в Борисоглебском муниципальном районе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Определена потребность инвалидов, в том числе детей-инвалидов, в реабилитационных и абилитационных услугах.</w:t>
            </w:r>
          </w:p>
          <w:p>
            <w:pPr>
              <w:pStyle w:val="Normal"/>
              <w:widowControl w:val="false"/>
              <w:ind w:hanging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(да/нет)</w:t>
            </w: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Проведение анкетирования инвалидов (их законных или уполномоченных представителей) по вопросам </w:t>
            </w:r>
            <w:r>
              <w:rPr>
                <w:rFonts w:eastAsia="Calibri" w:cs="Times New Roman"/>
                <w:bCs/>
                <w:iCs/>
                <w:sz w:val="20"/>
                <w:szCs w:val="20"/>
              </w:rPr>
              <w:t>оказания реабилитационных и абилитационных услуг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анкетирования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(раз).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Борисоглебское УТиСПН, 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МУ КЦСОН «Лада»</w:t>
            </w:r>
          </w:p>
        </w:tc>
      </w:tr>
      <w:tr>
        <w:trPr>
          <w:trHeight w:val="435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1.2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мониторинга деятельности учреждений, осуществляющих реабилитацию и абилитацию инвалидов, в соответствующих сферах на предмет удовлетворенности инвалидов, в том числе детей-инвалидов и их законных представителей, оказываемыми услугами по реабилитации и абилитации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Количество проведенных мониторингов (раз)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Борисоглебское УТиСПН, 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МУ КЦСОН «Лада»</w:t>
            </w:r>
          </w:p>
        </w:tc>
      </w:tr>
      <w:tr>
        <w:trPr>
          <w:trHeight w:val="106" w:hRule="atLeast"/>
        </w:trPr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1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</w:tc>
      </w:tr>
      <w:tr>
        <w:trPr>
          <w:trHeight w:val="271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Формирование условий для повышения уровня профессионального развития и занятости инвалидов, в том числе детей-инвалидов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инвалидов, получивших государственные услуги в сфере занятости населения, в общей численности инвалидов, обратившихся за предоставлением соответствующих услуг в органы службы занятости населения Ярославской области. (%)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100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</w:tc>
      </w:tr>
      <w:tr>
        <w:trPr>
          <w:trHeight w:val="2129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2.1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Организация профессиональной ориентации учащихся образовательных организаций, проведение профориентационных консультаций с выпускниками 9 и 11 классов, имеющих инвалидность, в целях выбора сферы деятельности (профессии)</w:t>
            </w:r>
          </w:p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Проведение </w:t>
            </w:r>
            <w:r>
              <w:rPr>
                <w:rFonts w:eastAsia="Calibri" w:cs="Times New Roman"/>
                <w:sz w:val="20"/>
                <w:szCs w:val="20"/>
              </w:rPr>
              <w:t>профориентационных консультаций</w:t>
            </w: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 (Да/нет)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да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да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да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да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Борисоглебское УТиСПН,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МУ КЦСОН «Лада»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ООВ,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ГКУ ЯО ЦЗН</w:t>
            </w:r>
          </w:p>
        </w:tc>
      </w:tr>
      <w:tr>
        <w:trPr>
          <w:trHeight w:val="450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2.2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Содействие в поиске подходящей работы инвалидам, обратившимся в органы службы занятости населения</w:t>
            </w:r>
          </w:p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% получивших консультацию от обратившихся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ГКУ ЯО ЦЗН</w:t>
            </w:r>
          </w:p>
        </w:tc>
      </w:tr>
      <w:tr>
        <w:trPr>
          <w:trHeight w:val="271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Формирование условий для развития системы комплексной реабилитации и абилитации инвалидов, в том числе детей-инвалидов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Создание условий для комплексной реабилитации и абилитации инвалидов, в том числе детей-инвалидов, Ярославской области. (да/нет)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да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</w:tc>
      </w:tr>
      <w:tr>
        <w:trPr>
          <w:trHeight w:val="983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3.1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(через создание в образовательных организациях архитектурной доступности и оснащение специальным, в том числе учебным, реабилитационным оборудованием, приобретение учебников для реализации адаптированных образовательных программ)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Создание условий для адаптированного образования (Да/нет)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да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да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да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да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ООВ</w:t>
            </w:r>
          </w:p>
        </w:tc>
      </w:tr>
      <w:tr>
        <w:trPr>
          <w:trHeight w:val="271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3.2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Количество инвалидов, обеспеченных специальными средствами (Чел.)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6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6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Борисоглебское УТиСПН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</w:tc>
      </w:tr>
      <w:tr>
        <w:trPr>
          <w:trHeight w:val="3404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3.3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Организация и предоставление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Возмещение выплат инвалидам (Чел.)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3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3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3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 xml:space="preserve">        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БорисоглебскоеУ ТиСПН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</w:tc>
      </w:tr>
      <w:tr>
        <w:trPr>
          <w:trHeight w:val="2108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3.4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Организация деятельности координационного совета по делам инвалидов (кол-во заседаний)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Количество заседаний (Ед.)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Борисоглебского муниципального района,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Борисоглебское УТиСПН</w:t>
            </w:r>
          </w:p>
        </w:tc>
      </w:tr>
      <w:tr>
        <w:trPr>
          <w:trHeight w:val="900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3.5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3Библиотечное обслуживание незрячих и слабовидящих, лиц с другими физическими недостатками и ограничениями здоровья всех возрастов, членов их семей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% обслуживаемых инвалидов от обратившихся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ОКСиТ</w:t>
            </w:r>
          </w:p>
        </w:tc>
      </w:tr>
      <w:tr>
        <w:trPr>
          <w:trHeight w:val="2216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3.6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Участие инвалидов, в том числе детей-инвалидов, в культурно-массовых мероприятиях (показах спектаклей и концертных программах, вечерах отдыха), культурно-досуговых мероприятиях, в физкультурных и спортивно-массовых мероприятиях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Количество человек, принимающих участие  в мероприятиях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(Чел.)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250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250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250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ОКСиТ</w:t>
            </w:r>
          </w:p>
        </w:tc>
      </w:tr>
      <w:tr>
        <w:trPr>
          <w:trHeight w:val="726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42"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3.7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Организация обучения инвалидов и членов их семей подбору и использованию технических средств реабилитации, реабилитационным навыкам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Количество обученных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(Чел.)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17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18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18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spacing w:val="2"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Борисоглебске УТиСПН,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МУ КЦСОН «Лада»</w:t>
            </w:r>
          </w:p>
        </w:tc>
      </w:tr>
      <w:tr>
        <w:trPr>
          <w:trHeight w:val="591" w:hRule="atLeast"/>
        </w:trPr>
        <w:tc>
          <w:tcPr>
            <w:tcW w:w="6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Итого по подпрограмме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2024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2025 г.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2026 г.</w:t>
            </w:r>
          </w:p>
          <w:p>
            <w:pPr>
              <w:pStyle w:val="Normal"/>
              <w:widowControl w:val="false"/>
              <w:spacing w:lineRule="auto" w:line="276" w:before="0" w:after="200"/>
              <w:ind w:hanging="0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2027 г.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40,0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0,0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eastAsia="Calibri" w:cs="Times New Roman"/>
                <w:b/>
                <w:spacing w:val="2"/>
                <w:sz w:val="20"/>
                <w:szCs w:val="20"/>
              </w:rPr>
            </w:pPr>
            <w:r>
              <w:rPr>
                <w:rFonts w:eastAsia="Calibri" w:cs="Times New Roman"/>
                <w:b/>
                <w:spacing w:val="2"/>
                <w:sz w:val="20"/>
                <w:szCs w:val="20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</w:r>
            <w:bookmarkStart w:id="19" w:name="_Hlk86843157"/>
            <w:bookmarkStart w:id="20" w:name="_Hlk86843157"/>
            <w:bookmarkEnd w:id="20"/>
          </w:p>
        </w:tc>
      </w:tr>
    </w:tbl>
    <w:p>
      <w:pPr>
        <w:pStyle w:val="Normal"/>
        <w:overflowPunct w:val="true"/>
        <w:ind w:hanging="0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p>
      <w:pPr>
        <w:pStyle w:val="ConsPlusNonformat"/>
        <w:widowControl/>
        <w:tabs>
          <w:tab w:val="clear" w:pos="708"/>
          <w:tab w:val="left" w:pos="-1701" w:leader="none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Используемые сокращения</w:t>
      </w:r>
    </w:p>
    <w:p>
      <w:pPr>
        <w:pStyle w:val="ConsPlusNonformat"/>
        <w:widowControl/>
        <w:tabs>
          <w:tab w:val="clear" w:pos="708"/>
          <w:tab w:val="left" w:pos="-1701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МП – муниципальная программа</w:t>
      </w:r>
    </w:p>
    <w:p>
      <w:pPr>
        <w:pStyle w:val="ConsPlusNonformat"/>
        <w:widowControl/>
        <w:tabs>
          <w:tab w:val="clear" w:pos="708"/>
          <w:tab w:val="left" w:pos="-1560" w:leader="none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>ВЦП – ведомственная целевая программа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Борисоглебское УТиСПН – Управление труда и социальной поддержки населения Администрации Борисоглебского муниципального района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МЦП – муниципальная целевая программа;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РБ – районный бюджет;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СП – бюджеты сельских поселений;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ОБ – областной бюджет;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ФБ – федеральный бюджет;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ВИ – внебюджетные источники;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СМИ – средства массовой информации;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БМР – Борисоглебский муниципальный район;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  <w:t>СО НКО – социально ориентированные некоммерческие организации»</w:t>
      </w:r>
    </w:p>
    <w:p>
      <w:pPr>
        <w:pStyle w:val="Normal"/>
        <w:ind w:hanging="0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rPr>
          <w:rFonts w:cs="Times New Roman"/>
          <w:sz w:val="22"/>
        </w:rPr>
      </w:pPr>
      <w:r>
        <w:rPr/>
      </w:r>
    </w:p>
    <w:sectPr>
      <w:type w:val="nextPage"/>
      <w:pgSz w:orient="landscape" w:w="16838" w:h="11906"/>
      <w:pgMar w:left="567" w:right="567" w:gutter="0" w:header="0" w:top="1134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anklin Gothic Book">
    <w:charset w:val="01"/>
    <w:family w:val="roman"/>
    <w:pitch w:val="variable"/>
  </w:font>
  <w:font w:name="Bookman Old Style">
    <w:charset w:val="01"/>
    <w:family w:val="roman"/>
    <w:pitch w:val="variable"/>
  </w:font>
  <w:font w:name="Verdan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99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3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af2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9"/>
    <w:qFormat/>
    <w:rsid w:val="007b0293"/>
    <w:pPr>
      <w:numPr>
        <w:ilvl w:val="1"/>
        <w:numId w:val="1"/>
      </w:numPr>
      <w:outlineLvl w:val="0"/>
    </w:pPr>
    <w:rPr>
      <w:rFonts w:ascii="Arial" w:hAnsi="Arial" w:eastAsia="Times New Roman" w:cs="Arial"/>
      <w:b/>
      <w:bCs/>
      <w:kern w:val="2"/>
      <w:sz w:val="36"/>
      <w:szCs w:val="36"/>
      <w:lang w:eastAsia="ru-RU"/>
    </w:rPr>
  </w:style>
  <w:style w:type="paragraph" w:styleId="2">
    <w:name w:val="Heading 2"/>
    <w:basedOn w:val="Normal"/>
    <w:link w:val="21"/>
    <w:uiPriority w:val="9"/>
    <w:qFormat/>
    <w:rsid w:val="007b0293"/>
    <w:pPr>
      <w:outlineLvl w:val="1"/>
    </w:pPr>
    <w:rPr>
      <w:rFonts w:ascii="Arial" w:hAnsi="Arial" w:eastAsia="Times New Roman" w:cs="Arial"/>
      <w:b/>
      <w:bCs/>
      <w:sz w:val="27"/>
      <w:szCs w:val="27"/>
      <w:lang w:eastAsia="ru-RU"/>
    </w:rPr>
  </w:style>
  <w:style w:type="paragraph" w:styleId="3">
    <w:name w:val="Heading 3"/>
    <w:basedOn w:val="Normal"/>
    <w:link w:val="31"/>
    <w:uiPriority w:val="9"/>
    <w:qFormat/>
    <w:rsid w:val="007b0293"/>
    <w:pPr>
      <w:outlineLvl w:val="2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7b0293"/>
    <w:rPr>
      <w:rFonts w:ascii="Arial" w:hAnsi="Arial" w:eastAsia="Times New Roman" w:cs="Arial"/>
      <w:b/>
      <w:bCs/>
      <w:kern w:val="2"/>
      <w:sz w:val="36"/>
      <w:szCs w:val="36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7b0293"/>
    <w:rPr>
      <w:rFonts w:ascii="Arial" w:hAnsi="Arial" w:eastAsia="Times New Roman" w:cs="Arial"/>
      <w:b/>
      <w:bCs/>
      <w:sz w:val="27"/>
      <w:szCs w:val="27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7b0293"/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-">
    <w:name w:val="Hyperlink"/>
    <w:basedOn w:val="DefaultParagraphFont"/>
    <w:uiPriority w:val="99"/>
    <w:unhideWhenUsed/>
    <w:rsid w:val="007b0293"/>
    <w:rPr>
      <w:color w:val="000080"/>
      <w:u w:val="single"/>
    </w:rPr>
  </w:style>
  <w:style w:type="character" w:styleId="Style11">
    <w:name w:val="FollowedHyperlink"/>
    <w:basedOn w:val="DefaultParagraphFont"/>
    <w:uiPriority w:val="99"/>
    <w:semiHidden/>
    <w:unhideWhenUsed/>
    <w:rsid w:val="007b0293"/>
    <w:rPr>
      <w:color w:val="3242EF"/>
      <w:u w:val="single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7b0293"/>
    <w:rPr>
      <w:rFonts w:ascii="Courier New" w:hAnsi="Courier New" w:eastAsia="Times New Roman" w:cs="Courier New"/>
      <w:color w:val="332E2D"/>
      <w:spacing w:val="12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7b0293"/>
    <w:rPr>
      <w:b/>
      <w:bCs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7b0293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nhideWhenUsed/>
    <w:qFormat/>
    <w:rsid w:val="000a7a8c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qFormat/>
    <w:rsid w:val="000a7a8c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0a7a8c"/>
    <w:rPr>
      <w:b/>
      <w:bCs/>
      <w:sz w:val="20"/>
      <w:szCs w:val="20"/>
    </w:rPr>
  </w:style>
  <w:style w:type="character" w:styleId="A7" w:customStyle="1">
    <w:name w:val="A7"/>
    <w:uiPriority w:val="99"/>
    <w:qFormat/>
    <w:rsid w:val="00da0337"/>
    <w:rPr>
      <w:rFonts w:cs="Franklin Gothic Book"/>
      <w:color w:val="000000"/>
      <w:sz w:val="9"/>
      <w:szCs w:val="9"/>
    </w:rPr>
  </w:style>
  <w:style w:type="character" w:styleId="A0" w:customStyle="1">
    <w:name w:val="A0"/>
    <w:uiPriority w:val="99"/>
    <w:qFormat/>
    <w:rsid w:val="00da0337"/>
    <w:rPr>
      <w:rFonts w:cs="Franklin Gothic Book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5d63d2"/>
    <w:rPr>
      <w:color w:val="808080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20150"/>
    <w:rPr>
      <w:rFonts w:ascii="Times New Roman" w:hAnsi="Times New Roman"/>
      <w:sz w:val="28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20150"/>
    <w:rPr>
      <w:rFonts w:ascii="Times New Roman" w:hAnsi="Times New Roman"/>
      <w:sz w:val="28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9514a9"/>
    <w:rPr>
      <w:rFonts w:ascii="Times New Roman" w:hAnsi="Times New Roman" w:eastAsia="Times New Roman" w:cs="Times New Roman"/>
      <w:color w:val="323232"/>
      <w:sz w:val="24"/>
      <w:szCs w:val="24"/>
      <w:lang w:eastAsia="ru-RU"/>
    </w:rPr>
  </w:style>
  <w:style w:type="character" w:styleId="Style17" w:customStyle="1">
    <w:name w:val="Текст сноски Знак"/>
    <w:basedOn w:val="DefaultParagraphFont"/>
    <w:uiPriority w:val="99"/>
    <w:qFormat/>
    <w:rsid w:val="00516b5c"/>
    <w:rPr>
      <w:rFonts w:ascii="Times New Roman" w:hAnsi="Times New Roman"/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516b5c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 w:customStyle="1">
    <w:name w:val="Основной текст Знак"/>
    <w:basedOn w:val="DefaultParagraphFont"/>
    <w:uiPriority w:val="99"/>
    <w:qFormat/>
    <w:rsid w:val="003932ef"/>
    <w:rPr>
      <w:rFonts w:ascii="Times New Roman" w:hAnsi="Times New Roman"/>
      <w:sz w:val="28"/>
    </w:rPr>
  </w:style>
  <w:style w:type="character" w:styleId="12" w:customStyle="1">
    <w:name w:val="Основной шрифт абзаца1"/>
    <w:qFormat/>
    <w:rsid w:val="003932ef"/>
    <w:rPr/>
  </w:style>
  <w:style w:type="character" w:styleId="Style21" w:customStyle="1">
    <w:name w:val="Текст концевой сноски Знак"/>
    <w:basedOn w:val="DefaultParagraphFont"/>
    <w:uiPriority w:val="99"/>
    <w:semiHidden/>
    <w:qFormat/>
    <w:rsid w:val="00273d38"/>
    <w:rPr>
      <w:rFonts w:ascii="Times New Roman" w:hAnsi="Times New Roman"/>
      <w:sz w:val="20"/>
      <w:szCs w:val="20"/>
    </w:rPr>
  </w:style>
  <w:style w:type="character" w:styleId="Style22">
    <w:name w:val="Символ концевой сноски"/>
    <w:basedOn w:val="DefaultParagraphFont"/>
    <w:uiPriority w:val="99"/>
    <w:semiHidden/>
    <w:unhideWhenUsed/>
    <w:qFormat/>
    <w:rsid w:val="00273d38"/>
    <w:rPr>
      <w:vertAlign w:val="superscript"/>
    </w:rPr>
  </w:style>
  <w:style w:type="character" w:styleId="Style23">
    <w:name w:val="Endnote Reference"/>
    <w:rPr>
      <w:vertAlign w:val="superscript"/>
    </w:rPr>
  </w:style>
  <w:style w:type="character" w:styleId="23" w:customStyle="1">
    <w:name w:val="Основной текст 2 Знак"/>
    <w:basedOn w:val="DefaultParagraphFont"/>
    <w:link w:val="BodyText2"/>
    <w:uiPriority w:val="99"/>
    <w:qFormat/>
    <w:rsid w:val="00e912c7"/>
    <w:rPr>
      <w:rFonts w:ascii="Times New Roman" w:hAnsi="Times New Roman"/>
      <w:sz w:val="28"/>
    </w:rPr>
  </w:style>
  <w:style w:type="character" w:styleId="Style24" w:customStyle="1">
    <w:name w:val="Заголовок Знак"/>
    <w:basedOn w:val="DefaultParagraphFont"/>
    <w:qFormat/>
    <w:rsid w:val="007f41fa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FontStyle11" w:customStyle="1">
    <w:name w:val="Font Style11"/>
    <w:qFormat/>
    <w:rsid w:val="007f41fa"/>
    <w:rPr>
      <w:rFonts w:ascii="Times New Roman" w:hAnsi="Times New Roman" w:cs="Times New Roman"/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qFormat/>
    <w:rsid w:val="009d5a73"/>
    <w:rPr/>
  </w:style>
  <w:style w:type="character" w:styleId="13" w:customStyle="1">
    <w:name w:val="Неразрешенное упоминание1"/>
    <w:uiPriority w:val="99"/>
    <w:semiHidden/>
    <w:unhideWhenUsed/>
    <w:qFormat/>
    <w:rsid w:val="00f9458d"/>
    <w:rPr>
      <w:color w:val="605E5C"/>
      <w:shd w:fill="E1DFDD" w:val="clear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6">
    <w:name w:val="Body Text"/>
    <w:basedOn w:val="Normal"/>
    <w:link w:val="Style20"/>
    <w:uiPriority w:val="99"/>
    <w:unhideWhenUsed/>
    <w:rsid w:val="003932ef"/>
    <w:pPr>
      <w:spacing w:before="0" w:after="120"/>
    </w:pPr>
    <w:rPr/>
  </w:style>
  <w:style w:type="paragraph" w:styleId="Style27">
    <w:name w:val="List"/>
    <w:basedOn w:val="Style26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7b029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color w:val="332E2D"/>
      <w:spacing w:val="12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7b0293"/>
    <w:pPr>
      <w:spacing w:before="33" w:after="33"/>
    </w:pPr>
    <w:rPr>
      <w:rFonts w:ascii="Arial" w:hAnsi="Arial" w:eastAsia="Times New Roman" w:cs="Arial"/>
      <w:color w:val="332E2D"/>
      <w:spacing w:val="2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7b029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36b"/>
    <w:pPr>
      <w:numPr>
        <w:ilvl w:val="1"/>
        <w:numId w:val="2"/>
      </w:numPr>
      <w:spacing w:before="0" w:after="0"/>
      <w:contextualSpacing/>
    </w:pPr>
    <w:rPr>
      <w:kern w:val="2"/>
      <w:szCs w:val="32"/>
    </w:rPr>
  </w:style>
  <w:style w:type="paragraph" w:styleId="Annotationtext">
    <w:name w:val="annotation text"/>
    <w:basedOn w:val="Normal"/>
    <w:link w:val="Style13"/>
    <w:unhideWhenUsed/>
    <w:qFormat/>
    <w:rsid w:val="000a7a8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0a7a8c"/>
    <w:pPr/>
    <w:rPr>
      <w:b/>
      <w:bCs/>
    </w:rPr>
  </w:style>
  <w:style w:type="paragraph" w:styleId="ConsPlusNonformat" w:customStyle="1">
    <w:name w:val="ConsPlusNonformat"/>
    <w:uiPriority w:val="99"/>
    <w:qFormat/>
    <w:rsid w:val="00d32c1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Pa4" w:customStyle="1">
    <w:name w:val="Pa4"/>
    <w:basedOn w:val="Normal"/>
    <w:next w:val="Normal"/>
    <w:uiPriority w:val="99"/>
    <w:qFormat/>
    <w:rsid w:val="00da0337"/>
    <w:pPr>
      <w:spacing w:lineRule="atLeast" w:line="201"/>
    </w:pPr>
    <w:rPr>
      <w:rFonts w:ascii="Franklin Gothic Book" w:hAnsi="Franklin Gothic Book"/>
      <w:sz w:val="24"/>
      <w:szCs w:val="24"/>
    </w:rPr>
  </w:style>
  <w:style w:type="paragraph" w:styleId="Pa6" w:customStyle="1">
    <w:name w:val="Pa6"/>
    <w:basedOn w:val="Normal"/>
    <w:next w:val="Normal"/>
    <w:uiPriority w:val="99"/>
    <w:qFormat/>
    <w:rsid w:val="00da0337"/>
    <w:pPr>
      <w:spacing w:lineRule="atLeast" w:line="161"/>
    </w:pPr>
    <w:rPr>
      <w:rFonts w:ascii="Franklin Gothic Book" w:hAnsi="Franklin Gothic Book"/>
      <w:sz w:val="24"/>
      <w:szCs w:val="24"/>
    </w:rPr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15"/>
    <w:uiPriority w:val="99"/>
    <w:unhideWhenUsed/>
    <w:rsid w:val="00d201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link w:val="Style16"/>
    <w:uiPriority w:val="99"/>
    <w:unhideWhenUsed/>
    <w:rsid w:val="00d201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9514a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2"/>
    <w:uiPriority w:val="99"/>
    <w:semiHidden/>
    <w:qFormat/>
    <w:rsid w:val="009514a9"/>
    <w:pPr>
      <w:widowControl w:val="false"/>
      <w:spacing w:lineRule="auto" w:line="480" w:before="0" w:after="120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paragraph" w:styleId="ListNumber3">
    <w:name w:val="List Number 3"/>
    <w:basedOn w:val="Normal"/>
    <w:uiPriority w:val="99"/>
    <w:qFormat/>
    <w:rsid w:val="008d2b9f"/>
    <w:pPr>
      <w:widowControl w:val="false"/>
      <w:tabs>
        <w:tab w:val="clear" w:pos="708"/>
        <w:tab w:val="left" w:pos="1361" w:leader="none"/>
      </w:tabs>
      <w:spacing w:before="60" w:after="0"/>
      <w:ind w:left="1361" w:hanging="794"/>
    </w:pPr>
    <w:rPr>
      <w:rFonts w:ascii="Bookman Old Style" w:hAnsi="Bookman Old Style" w:eastAsia="Times New Roman" w:cs="Bookman Old Style"/>
      <w:sz w:val="24"/>
      <w:szCs w:val="24"/>
      <w:lang w:eastAsia="ru-RU"/>
    </w:rPr>
  </w:style>
  <w:style w:type="paragraph" w:styleId="Style33">
    <w:name w:val="Footnote Text"/>
    <w:basedOn w:val="Normal"/>
    <w:link w:val="Style17"/>
    <w:uiPriority w:val="99"/>
    <w:unhideWhenUsed/>
    <w:rsid w:val="00516b5c"/>
    <w:pPr/>
    <w:rPr>
      <w:sz w:val="20"/>
      <w:szCs w:val="20"/>
    </w:rPr>
  </w:style>
  <w:style w:type="paragraph" w:styleId="14" w:customStyle="1">
    <w:name w:val="Обычный1"/>
    <w:qFormat/>
    <w:rsid w:val="003932e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eastAsia="hi-IN" w:bidi="hi-IN" w:val="ru-RU"/>
    </w:rPr>
  </w:style>
  <w:style w:type="paragraph" w:styleId="15" w:customStyle="1">
    <w:name w:val="Текст примечания1"/>
    <w:basedOn w:val="14"/>
    <w:qFormat/>
    <w:rsid w:val="003932ef"/>
    <w:pPr/>
    <w:rPr>
      <w:sz w:val="20"/>
      <w:szCs w:val="18"/>
    </w:rPr>
  </w:style>
  <w:style w:type="paragraph" w:styleId="Style34">
    <w:name w:val="Endnote Text"/>
    <w:basedOn w:val="Normal"/>
    <w:link w:val="Style21"/>
    <w:uiPriority w:val="99"/>
    <w:semiHidden/>
    <w:unhideWhenUsed/>
    <w:rsid w:val="00273d38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4643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ConsPlusTitle" w:customStyle="1">
    <w:name w:val="ConsPlusTitle"/>
    <w:uiPriority w:val="99"/>
    <w:qFormat/>
    <w:rsid w:val="008c563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BodyText2">
    <w:name w:val="Body Text 2"/>
    <w:basedOn w:val="Normal"/>
    <w:link w:val="23"/>
    <w:uiPriority w:val="99"/>
    <w:unhideWhenUsed/>
    <w:qFormat/>
    <w:rsid w:val="00e912c7"/>
    <w:pPr>
      <w:spacing w:lineRule="auto" w:line="480" w:before="0" w:after="120"/>
    </w:pPr>
    <w:rPr/>
  </w:style>
  <w:style w:type="paragraph" w:styleId="NoSpacing">
    <w:name w:val="No Spacing"/>
    <w:uiPriority w:val="1"/>
    <w:qFormat/>
    <w:rsid w:val="008e6e28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Style110" w:customStyle="1">
    <w:name w:val="Style1"/>
    <w:basedOn w:val="Normal"/>
    <w:uiPriority w:val="99"/>
    <w:qFormat/>
    <w:rsid w:val="007f41fa"/>
    <w:pPr>
      <w:widowControl w:val="false"/>
      <w:ind w:hanging="0"/>
      <w:jc w:val="left"/>
    </w:pPr>
    <w:rPr>
      <w:rFonts w:eastAsia="Calibri" w:cs="Times New Roman"/>
      <w:sz w:val="24"/>
      <w:szCs w:val="24"/>
      <w:lang w:eastAsia="ru-RU"/>
    </w:rPr>
  </w:style>
  <w:style w:type="paragraph" w:styleId="Style35">
    <w:name w:val="Title"/>
    <w:basedOn w:val="Normal"/>
    <w:link w:val="Style24"/>
    <w:qFormat/>
    <w:rsid w:val="007f41fa"/>
    <w:pPr>
      <w:spacing w:lineRule="auto" w:line="360"/>
      <w:ind w:hanging="0"/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paragraph" w:styleId="Style36" w:customStyle="1">
    <w:name w:val="Нормальный (таблица)"/>
    <w:basedOn w:val="Normal"/>
    <w:next w:val="Normal"/>
    <w:uiPriority w:val="99"/>
    <w:qFormat/>
    <w:rsid w:val="00c84d45"/>
    <w:pPr>
      <w:widowControl w:val="false"/>
      <w:ind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37" w:customStyle="1">
    <w:name w:val="Знак Знак Знак"/>
    <w:basedOn w:val="Normal"/>
    <w:uiPriority w:val="99"/>
    <w:qFormat/>
    <w:rsid w:val="001e1a92"/>
    <w:pPr>
      <w:ind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Nonformat" w:customStyle="1">
    <w:name w:val="ConsNonformat"/>
    <w:qFormat/>
    <w:rsid w:val="007b4623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ar-SA" w:val="ru-RU" w:bidi="ar-SA"/>
    </w:rPr>
  </w:style>
  <w:style w:type="paragraph" w:styleId="ConsNormal" w:customStyle="1">
    <w:name w:val="ConsNormal"/>
    <w:qFormat/>
    <w:rsid w:val="007b4623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ar-SA" w:val="ru-RU" w:bidi="ar-SA"/>
    </w:rPr>
  </w:style>
  <w:style w:type="paragraph" w:styleId="Default" w:customStyle="1">
    <w:name w:val="Default"/>
    <w:qFormat/>
    <w:rsid w:val="00b5374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2"/>
    <w:uiPriority w:val="59"/>
    <w:rsid w:val="00f9458d"/>
    <w:pPr>
      <w:spacing w:after="0" w:line="240" w:lineRule="auto"/>
      <w:jc w:val="center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jc w:val="center"/>
      </w:pPr>
      <w:rPr/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</w:tcPr>
    </w:tblStylePr>
    <w:tblStylePr w:type="firstCol">
      <w:pPr>
        <w:jc w:val="left"/>
      </w:pPr>
      <w:rPr/>
      <w:tblPr/>
    </w:tblStylePr>
  </w:style>
  <w:style w:type="table" w:customStyle="1" w:styleId="110">
    <w:name w:val="Сетка таблицы11"/>
    <w:basedOn w:val="a2"/>
    <w:uiPriority w:val="59"/>
    <w:rsid w:val="009024cc"/>
    <w:pPr>
      <w:spacing w:after="0" w:line="240" w:lineRule="auto"/>
      <w:jc w:val="center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jc w:val="center"/>
      </w:pPr>
      <w:rPr/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</w:tcPr>
    </w:tblStylePr>
    <w:tblStylePr w:type="firstCol">
      <w:pPr>
        <w:jc w:val="lef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71F2-3C3C-457E-9192-68B0DCA0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LibreOffice/7.5.2.2$Linux_X86_64 LibreOffice_project/50$Build-2</Application>
  <AppVersion>15.0000</AppVersion>
  <Pages>38</Pages>
  <Words>4968</Words>
  <Characters>32591</Characters>
  <CharactersWithSpaces>36441</CharactersWithSpaces>
  <Paragraphs>1944</Paragraphs>
  <Company>Правительство Ярославской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2025-01-29T09:58:00Z</dcterms:created>
  <dc:creator>isaevanv</dc:creator>
  <dc:description/>
  <dc:language>ru-RU</dc:language>
  <cp:lastModifiedBy>Светлана Алдашкина</cp:lastModifiedBy>
  <cp:lastPrinted>2025-01-04T09:53:00Z</cp:lastPrinted>
  <dcterms:modified xsi:type="dcterms:W3CDTF">2025-01-30T12:56:00Z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