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766" w:leader="none"/>
        </w:tabs>
        <w:ind w:left="11766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1766" w:leader="none"/>
        </w:tabs>
        <w:ind w:left="11766"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2845435</wp:posOffset>
            </wp:positionH>
            <wp:positionV relativeFrom="paragraph">
              <wp:posOffset>102870</wp:posOffset>
            </wp:positionV>
            <wp:extent cx="644525" cy="741680"/>
            <wp:effectExtent l="0" t="0" r="0" b="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240" w:after="0"/>
        <w:ind w:hanging="0"/>
        <w:jc w:val="center"/>
        <w:rPr>
          <w:rFonts w:eastAsia="Times New Roman" w:cs="Times New Roman"/>
          <w:b/>
          <w:spacing w:val="120"/>
          <w:szCs w:val="28"/>
          <w:lang w:eastAsia="ru-RU"/>
        </w:rPr>
      </w:pPr>
      <w:r>
        <w:rPr>
          <w:rFonts w:eastAsia="Times New Roman" w:cs="Times New Roman"/>
          <w:b/>
          <w:spacing w:val="120"/>
          <w:szCs w:val="28"/>
          <w:lang w:eastAsia="ru-RU"/>
        </w:rPr>
        <w:t>ПОСТАНОВЛЕНИЕ</w:t>
      </w:r>
    </w:p>
    <w:p>
      <w:pPr>
        <w:pStyle w:val="Normal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  <w:t>Администрации Борисоглебского муниципального района</w:t>
      </w:r>
    </w:p>
    <w:p>
      <w:pPr>
        <w:pStyle w:val="Normal"/>
        <w:ind w:hanging="0"/>
        <w:jc w:val="center"/>
        <w:rPr>
          <w:b/>
          <w:szCs w:val="28"/>
        </w:rPr>
      </w:pPr>
      <w:r>
        <w:rPr>
          <w:b/>
          <w:szCs w:val="28"/>
        </w:rPr>
        <w:t>Ярославской области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sz w:val="24"/>
          <w:szCs w:val="24"/>
        </w:rPr>
      </w:pPr>
      <w:r>
        <w:rPr>
          <w:sz w:val="24"/>
          <w:szCs w:val="24"/>
        </w:rPr>
        <w:t>«26» февраля  2025 г.                                                                                                    №   п-130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tbl>
      <w:tblPr>
        <w:tblW w:w="67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6768"/>
      </w:tblGrid>
      <w:tr>
        <w:trPr/>
        <w:tc>
          <w:tcPr>
            <w:tcW w:w="6768" w:type="dxa"/>
            <w:tcBorders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ind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>
              <w:rPr>
                <w:color w:val="000000" w:themeColor="text1"/>
                <w:sz w:val="24"/>
                <w:szCs w:val="24"/>
              </w:rPr>
              <w:t xml:space="preserve">продлении муниципальной программы и </w:t>
            </w:r>
            <w:r>
              <w:rPr>
                <w:sz w:val="24"/>
                <w:szCs w:val="24"/>
              </w:rPr>
              <w:t xml:space="preserve">внесении изменений в муниципальную  программу «Информационная  поддержка деятельности органов местного самоуправления» </w:t>
            </w:r>
          </w:p>
        </w:tc>
      </w:tr>
    </w:tbl>
    <w:p>
      <w:pPr>
        <w:pStyle w:val="Normal"/>
        <w:tabs>
          <w:tab w:val="clear" w:pos="708"/>
          <w:tab w:val="left" w:pos="-23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-2340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cs="Times New Roman"/>
          <w:color w:val="1B1F21"/>
          <w:sz w:val="24"/>
          <w:szCs w:val="24"/>
        </w:rPr>
      </w:pPr>
      <w:r>
        <w:rPr>
          <w:rFonts w:cs="Times New Roman"/>
          <w:vanish/>
          <w:color w:val="000000" w:themeColor="text1"/>
          <w:sz w:val="24"/>
          <w:szCs w:val="24"/>
        </w:rPr>
        <w:t>[преамбула]</w:t>
      </w:r>
      <w:r>
        <w:rPr>
          <w:rFonts w:cs="Times New Roman"/>
          <w:color w:val="000000" w:themeColor="text1"/>
          <w:sz w:val="24"/>
          <w:szCs w:val="24"/>
        </w:rPr>
        <w:t xml:space="preserve">В соответствии с Положением о программно-целевом планировании в Борисоглебском муниципальном районе, утвержденным  постановлением Администрации Борисоглебского муниципального района Ярославской области от 13.10.2021 № п-0873 «Об утверждении  положения о программно-целевом планировании в Борисоглебском муниципальном районе», Администрация Борисоглебского муниципального района </w:t>
      </w:r>
      <w:r>
        <w:rPr>
          <w:rFonts w:cs="Times New Roman"/>
          <w:color w:val="1B1F21"/>
          <w:sz w:val="24"/>
          <w:szCs w:val="24"/>
        </w:rPr>
        <w:t>Ярославской области ПОСТАНОВЛЯЕТ:</w:t>
      </w:r>
    </w:p>
    <w:p>
      <w:pPr>
        <w:pStyle w:val="Normal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1. Продлить на 2027 год действие муниципальной программы «Информационная  поддержка деятельности органов местного самоуправления».</w:t>
      </w:r>
    </w:p>
    <w:p>
      <w:pPr>
        <w:pStyle w:val="Normal"/>
        <w:spacing w:before="0" w:after="0"/>
        <w:contextualSpacing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2. Внести в муниципальную программу «</w:t>
      </w:r>
      <w:r>
        <w:rPr>
          <w:color w:val="000000" w:themeColor="text1"/>
          <w:sz w:val="24"/>
          <w:szCs w:val="24"/>
        </w:rPr>
        <w:t>Информационная поддержка деятельности органов местного самоуправления</w:t>
      </w:r>
      <w:r>
        <w:rPr>
          <w:rFonts w:cs="Times New Roman"/>
          <w:color w:val="000000" w:themeColor="text1"/>
          <w:sz w:val="24"/>
          <w:szCs w:val="24"/>
        </w:rPr>
        <w:t>», утвержденную постановлением Администрации Борисоглебского муниципального района от 04.02.2021 № п-0113 «О муниципальной программе «Информационная поддержка деятельности органов местного самоуправления» изменения, изложив её в новой редакции согласно приложению к настоящему постановлению.</w:t>
      </w:r>
    </w:p>
    <w:p>
      <w:pPr>
        <w:pStyle w:val="Normal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3. Опубликовать  настоящее постановление </w:t>
      </w:r>
      <w:r>
        <w:rPr>
          <w:color w:val="000000" w:themeColor="text1"/>
          <w:sz w:val="24"/>
          <w:szCs w:val="24"/>
        </w:rPr>
        <w:t>в районной газете «Новое время», разместить на официальном сайте Администрации Борисоглебского муниципального района в сети Интернет (</w:t>
      </w:r>
      <w:hyperlink r:id="rId3">
        <w:r>
          <w:rPr>
            <w:color w:val="000000" w:themeColor="text1"/>
            <w:sz w:val="24"/>
            <w:szCs w:val="24"/>
          </w:rPr>
          <w:t>http://борисоглебский-район.рф/</w:t>
        </w:r>
      </w:hyperlink>
      <w:r>
        <w:rPr>
          <w:color w:val="000000" w:themeColor="text1"/>
          <w:sz w:val="24"/>
          <w:szCs w:val="24"/>
        </w:rPr>
        <w:t>)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>
      <w:pPr>
        <w:pStyle w:val="Normal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4. Контроль за исполнением настоящего постановления оставляю за собой. </w:t>
      </w:r>
    </w:p>
    <w:p>
      <w:pPr>
        <w:pStyle w:val="Normal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5. Постановление вступает в силу с момента подписания.</w:t>
      </w:r>
    </w:p>
    <w:p>
      <w:pPr>
        <w:pStyle w:val="Normal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ab/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И.о. Главы Администрации Борисоглебского 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>района                                                                                           Я.С. Шилов</w:t>
      </w:r>
      <w:r>
        <w:rPr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Приложение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  постановлению 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Администрации Борисоглебского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муниципального района 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от 26 февраля 2025 № п-130</w:t>
      </w:r>
      <w:bookmarkStart w:id="0" w:name="_GoBack"/>
      <w:bookmarkEnd w:id="0"/>
    </w:p>
    <w:p>
      <w:pPr>
        <w:pStyle w:val="Normal"/>
        <w:tabs>
          <w:tab w:val="clear" w:pos="708"/>
          <w:tab w:val="left" w:pos="12049" w:leader="none"/>
        </w:tabs>
        <w:ind w:hanging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Normal"/>
        <w:tabs>
          <w:tab w:val="clear" w:pos="708"/>
          <w:tab w:val="left" w:pos="12049" w:leader="none"/>
        </w:tabs>
        <w:ind w:hanging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Муниципальная программа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Борисоглебского муниципального района</w:t>
      </w:r>
    </w:p>
    <w:p>
      <w:pPr>
        <w:pStyle w:val="Normal"/>
        <w:tabs>
          <w:tab w:val="clear" w:pos="708"/>
          <w:tab w:val="left" w:pos="12049" w:leader="none"/>
        </w:tabs>
        <w:ind w:hanging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Информационная поддержка деятельности органов местного самоуправления</w:t>
      </w:r>
      <w:r>
        <w:rPr>
          <w:rFonts w:cs="Times New Roman"/>
          <w:b/>
          <w:bCs/>
          <w:sz w:val="24"/>
          <w:szCs w:val="24"/>
        </w:rPr>
        <w:t>»</w:t>
      </w:r>
    </w:p>
    <w:p>
      <w:pPr>
        <w:pStyle w:val="Normal"/>
        <w:spacing w:before="0" w:after="0"/>
        <w:contextualSpacing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на 2021-2027 годы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Паспорт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муниципальной программы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68"/>
        <w:gridCol w:w="5387"/>
      </w:tblGrid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strike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Борисоглебского муниципального района,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МАУ БМР «Редакция газеты «Новое время»,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МБУ «Редакция газеты «Новое время»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Куратор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Борисоглебского муниципального района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Цой А.С.    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Ответственные исполнители подпрограмм 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Борисоглебского муниципального район,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МАУ БМР «Редакция газеты «Новое время»,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pacing w:val="2"/>
                <w:sz w:val="24"/>
                <w:szCs w:val="24"/>
              </w:rPr>
              <w:t>МБУ «Редакция газеты «Новое время»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Сроки реализации </w:t>
              <w:br/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cs="Times New Roman"/>
                <w:sz w:val="24"/>
                <w:szCs w:val="24"/>
                <w:lang w:eastAsia="ru-RU"/>
              </w:rPr>
              <w:t>2021-2027 годы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Цель (цели)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Перечень подпрограмм (подпрограмм </w:t>
            </w:r>
            <w:r>
              <w:rPr>
                <w:rFonts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cs="Times New Roman"/>
                <w:sz w:val="24"/>
                <w:szCs w:val="24"/>
                <w:lang w:eastAsia="ru-RU"/>
              </w:rPr>
              <w:t>/ ведомственных целевых программ)</w:t>
              <w:br/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12142,55594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2021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2780,000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2022 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2900,000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2568,66732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– 1893,88862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- 1500,000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- 500,000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-0,000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из них: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-средства районного бюджета: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2021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2780,000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2022 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2900,000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2568,66732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– 1893,88862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- 1500,000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- 500,000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-0,000 тыс. руб.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Плановые объемы </w:t>
              <w:br/>
              <w:t>финансирования подпрограмм муниципальной программы по годам реализации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ind w:hanging="0"/>
              <w:contextualSpacing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12142,55594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2021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2780,000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2022 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2900,000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2568,66732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– 1893,88862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- 1500,000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- 500,000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-0,000 тыс. руб.,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из них: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-средства районного бюджета: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2021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2780,000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2022  год  -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2900,000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2023  год - 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2568,66732 </w:t>
            </w:r>
            <w:r>
              <w:rPr>
                <w:rFonts w:cs="Times New Roman"/>
                <w:sz w:val="24"/>
                <w:szCs w:val="24"/>
                <w:lang w:eastAsia="ru-RU"/>
              </w:rPr>
              <w:t>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2024 год – 1893,88862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2025 год - 1500,000 тыс. руб.;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2026 год - 500,000 тыс. руб.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2027 год -0,000 тыс. руб.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Конечные результаты </w:t>
              <w:br/>
              <w:t>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Обеспечение среднегодового тиража газеты «Новое время» не менее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600 экземпляров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Стопроцентная удовлетворенность потребителя в получении информации (отсутствие рекламаций и жалоб на публикации).</w:t>
            </w:r>
          </w:p>
        </w:tc>
      </w:tr>
      <w:tr>
        <w:trPr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http://борисоглебский-район.рф</w:t>
            </w:r>
          </w:p>
        </w:tc>
      </w:tr>
    </w:tbl>
    <w:p>
      <w:pPr>
        <w:pStyle w:val="ConsPlusNonformat"/>
        <w:widowControl/>
        <w:tabs>
          <w:tab w:val="clear" w:pos="708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tabs>
          <w:tab w:val="clear" w:pos="708"/>
          <w:tab w:val="left" w:pos="993" w:leader="none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.    Общая характеристика сферы реализации муниципальной программы</w:t>
      </w:r>
    </w:p>
    <w:p>
      <w:pPr>
        <w:pStyle w:val="Normal"/>
        <w:tabs>
          <w:tab w:val="clear" w:pos="708"/>
          <w:tab w:val="left" w:pos="12049" w:leader="none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Эффективность деятельности органов местного самоуправления (далее также-ОМСУ) зависит от множества факторов, среди которых отдельного внимания заслуживает взаимопонимание между ОМСУ и населением. При этом следует отметить, что налаживание этого взаимопонимания должно быть основано на инициативных действиях именно ОМСУ. 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Средства массовой информации являются  ресурсом обеспечения информирования населения о деятельности ОМСУ, что определяет необходимость выработки целенаправленной информационной политики ОМСУ Борисоглебского муниципального района (далее-район), направленной на более широкое освещение своей деятельности. Данная необходимость вытекает также из высокого уровня политической грамотности населения, и, как следствие, возрастающих потребностей жителей района в информации о деятельности ОМСУ района. 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Осуществление информационной стратегии ОМСУ района выполняет исключительно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взаимодействия населения с ОМСУ района. Создание эффективного механизма взаимодействия с обществом является одной из важнейших социальных обязанностей ОМСУ. Нормы действующего законодательства прямо указывают на это. 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Конституция Российской Федерации возлагает на ОМСУ, их должностных лиц обязанность по обеспечению каждому заинтересованному лицу,  возможности ознакомления с документами и материалами, непосредственно затрагивающими его права и свободы, если иное не предусмотрено законодательством. 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предусмотрена обязанность ОМСУ обеспечить опубликование муниципальных правовых актов, затрагивающих права, свободы и обязанности человека и гражданина  и возможность ознакомления с ними граждан, за исключением муниципальных правовых актов и их отдельных положений, содержащих сведения, распространение которых ограничено федеральным законом. </w:t>
      </w:r>
    </w:p>
    <w:p>
      <w:pPr>
        <w:pStyle w:val="Normal"/>
        <w:tabs>
          <w:tab w:val="clear" w:pos="708"/>
          <w:tab w:val="left" w:pos="9356" w:leader="none"/>
        </w:tabs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является полномочием ОМСУ по решению вопросов местного значения.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Федеральным законом от 09.02.2009  № 8-ФЗ «Об обеспечении доступа к информации о деятельности государственных органов и органов местного самоуправления» предусмотрено, что ОМСУ обязаны обеспечить реализацию прав граждан и организаций на доступ к информации о деятельности ОМСУ,  а также создать условия для обеспечения гласности и открытости принимаемых решений, что, безусловно, включает в себя повышение уровня информированности жителей района о проводимых на территории района преобразованиях, о социально-экономическом и культурном развитии. </w:t>
      </w:r>
    </w:p>
    <w:p>
      <w:pPr>
        <w:pStyle w:val="Normal"/>
        <w:tabs>
          <w:tab w:val="clear" w:pos="708"/>
          <w:tab w:val="left" w:pos="12049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  <w:r>
        <w:rPr>
          <w:rFonts w:cs="Times New Roman"/>
          <w:sz w:val="24"/>
          <w:szCs w:val="24"/>
        </w:rPr>
        <w:t>«</w:t>
      </w:r>
      <w:r>
        <w:rPr>
          <w:sz w:val="24"/>
          <w:szCs w:val="24"/>
        </w:rPr>
        <w:t>Информационная поддержка деятельности органов местного самоуправления</w:t>
      </w:r>
      <w:r>
        <w:rPr>
          <w:rFonts w:cs="Times New Roman"/>
          <w:sz w:val="24"/>
          <w:szCs w:val="24"/>
        </w:rPr>
        <w:t xml:space="preserve">» </w:t>
      </w:r>
      <w:r>
        <w:rPr>
          <w:sz w:val="24"/>
          <w:szCs w:val="24"/>
        </w:rPr>
        <w:t xml:space="preserve"> (далее – муниципальная программа) разработана для более полной реализации конституционного права граждан, проживающих на территории района, на получение своевременной информации об экономической и социальной обстановке в районе, в том числе о деятельности государственной власти и органов местного самоуправления.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 территории района издается общественно-политическая газета «Новое время».  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Регулярность выхода газеты 1 раза в неделю, тираж газеты свыше                                                800 экземпляров, в год выпускается не менее 50 номеров газеты. В газете осуществляется публикация пресс-релизов, освещается деятельность органов местного самоуправления, публикуется информация о политических, экономических, культурных и социально-значимых событиях района.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сегодняшний день газета для большинства жителей района является источником информации о деятельности ОМСУ, о проводимых на территории района преобразованиях, о социально-экономическом и культурном развитии района.</w:t>
      </w:r>
    </w:p>
    <w:p>
      <w:pPr>
        <w:pStyle w:val="Normal"/>
        <w:tabs>
          <w:tab w:val="clear" w:pos="708"/>
          <w:tab w:val="left" w:pos="12049" w:leader="none"/>
        </w:tabs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Муниципальная программа обеспечивает публикацию в районной газете «Новое время» нормативных правовых актов: решений Собрания представителей района, постановлений администрации района, правовых актов органов местного самоуправления, а также иных официальных документов, издаваемых органами местного самоуправления.</w:t>
      </w:r>
    </w:p>
    <w:p>
      <w:pPr>
        <w:pStyle w:val="NormalWeb"/>
        <w:spacing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В соответствии с требованиями статьи 4  Федерального закона от 09.02.2009             № 8-ФЗ «Об обеспечении доступа к информации о деятельности государственных органов и органов местного самоуправления»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>
      <w:pPr>
        <w:pStyle w:val="NormalWeb"/>
        <w:spacing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>
      <w:pPr>
        <w:pStyle w:val="NormalWeb"/>
        <w:spacing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>
      <w:pPr>
        <w:pStyle w:val="NormalWeb"/>
        <w:spacing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>
      <w:pPr>
        <w:pStyle w:val="NormalWeb"/>
        <w:spacing w:before="0" w:after="0"/>
        <w:contextualSpacing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частью 2.1 статьи 7  Федерального закона от 09.02.2009 № 8-ФЗ «Об обеспечении доступа к информации о деятельности государственных органов и органов местного самоуправления»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информационно-телекоммуникационной сети «Интернет» (далее – сеть «Интернет») в форме открытых данных. 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Администрация района для размещения информации о своей деятельности использует сеть «Интернет», в которой создан официальный сайт Администрации района.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sz w:val="24"/>
          <w:szCs w:val="24"/>
        </w:rPr>
        <w:t>В 2019 году среднемесячное количество посещений официального сайта Администрации района составило 1273, среднемесячное количество  просмотров – 5893. За 11 месяцев 2020 года среднемесячное количество посещений официального сайта Администрации района составило 1272, среднемесячное количество  просмотров – 5801.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Проблема реализации права граждан на получение полной, достоверной и своевременной информации в районе  актуальна и требует принятия мер со стороны ОМСУ района.              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сегодняшний день актуальными остаются задачи по улучшению взаимодействия населения с ОМСУ района и средствами массовой информации по вопросам местного значения, повышение публичной открытости власти,  гласности, установление обратной связи с населением, координация работы в определении приоритетных тем для освещения деятельности ОМСУ района в средствах массовой информации, на официальном сайте Администрации района в сети «Интернет», предоставление информации, справочных материалов по социальным и интересующим граждан вопросам, обобщение опыта работы по информированию. Также остается необходимость в нормативном регулировании информационного освещения деятельности ОМСУ. Решение указанных проблем требует комплексного подхода и муниципальной поддержки на основе программно-целевых методов.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Администрация района на протяжении последних лет проводит открытую информационную политику, доводя до населения района информацию о своей деятельности через официальный сайт в сети «Интернет» и </w:t>
      </w:r>
      <w:r>
        <w:rPr>
          <w:sz w:val="24"/>
          <w:szCs w:val="24"/>
        </w:rPr>
        <w:t>печатное средство массовой информации газету «Новое время».</w:t>
      </w:r>
      <w:r>
        <w:rPr>
          <w:rFonts w:cs="Times New Roman"/>
          <w:sz w:val="24"/>
          <w:szCs w:val="24"/>
        </w:rPr>
        <w:t xml:space="preserve">  Важной частью информационной деятельности Администрации района является работа по организации и освещению общественно значимых мероприятий и акций, способствующих укреплению связей Администрации района с населением; публикация нормативно-правовых актов; размещение оперативной (новостной) и справочной информации в сети «Интернет» и другие.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Муниципальная программа  направлена на обеспечение системного подхода к вопросам информирования населения, реализацию информационной политики местного самоуправления, решение актуальных проблем социально-экономического развития района путем повышения уровня информированности населения. Реализация программных мероприятий позволит повысить степень доверия населения к ОМСУ района, за счет обеспечения обратной связи через средства массовой информации.        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повышения эффективности этой работы также необходима организация и проведение семинаров, «круглых столов», встреч, совещаний и иных мероприятий с целью определения наиболее перспективных направлений развития района для освещения в средствах массовой информации, выработки единой политики действий по информационному освещению важнейших событий в районе. 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Реализация программных мероприятий позволит повысить степень доверия населения к органам местного самоуправления района за счет обеспечения обратной связи через средства массовой информации.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PlusNonformat"/>
        <w:widowControl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>.   Приоритеты политики органов местного самоуправления в сфере реализации муниципальной программы и ожидаемые конечные результаты её реализации</w:t>
      </w:r>
    </w:p>
    <w:p>
      <w:pPr>
        <w:pStyle w:val="Normal"/>
        <w:spacing w:before="0" w:after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Приоритеты и цели муниципальной политики в сфере реализации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eastAsia="Times New Roman"/>
          <w:sz w:val="24"/>
          <w:szCs w:val="24"/>
          <w:lang w:eastAsia="ru-RU"/>
        </w:rPr>
        <w:t xml:space="preserve"> определены в следующих документах:</w:t>
      </w:r>
    </w:p>
    <w:p>
      <w:pPr>
        <w:pStyle w:val="Normal"/>
        <w:spacing w:before="0" w:after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в </w:t>
      </w:r>
      <w:r>
        <w:rPr>
          <w:rFonts w:cs="Times New Roman"/>
          <w:sz w:val="24"/>
          <w:szCs w:val="24"/>
        </w:rPr>
        <w:t>Федеральном законе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Федеральном законе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законе РФ от 27.12.1991 № 2124-1 «О средствах массовой информации»;</w:t>
      </w:r>
    </w:p>
    <w:p>
      <w:pPr>
        <w:pStyle w:val="Normal"/>
        <w:spacing w:before="0" w:after="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- в Федеральном законе от 27.07.2006 № 149-ФЗ «Об информации, информационных технологиях и о защите информации»;</w:t>
      </w:r>
    </w:p>
    <w:p>
      <w:pPr>
        <w:pStyle w:val="Normal"/>
        <w:tabs>
          <w:tab w:val="clear" w:pos="708"/>
          <w:tab w:val="left" w:pos="12049" w:leader="none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- в Стратегии социально-экономического развития Борисоглебского муниципального района Ярославской области на перспективу до 2025 года, утвержденной решением Собрания представителей от 25.12.2018 № 20.</w:t>
      </w:r>
    </w:p>
    <w:p>
      <w:pPr>
        <w:pStyle w:val="Normal"/>
        <w:tabs>
          <w:tab w:val="clear" w:pos="708"/>
          <w:tab w:val="left" w:pos="12049" w:leader="none"/>
        </w:tabs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В числе основных приоритетов муниципальной политики в сфере управления муниципальными финансами: 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 xml:space="preserve"> открытость и доступность информации;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достоверность информации и своевременность ее предоставления;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свобода поиска, получения, передачи и распространения информации;</w:t>
      </w:r>
    </w:p>
    <w:p>
      <w:pPr>
        <w:pStyle w:val="Normal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результате решения поставленных задач ожидаемыми результатами реализации данной </w:t>
      </w:r>
      <w:r>
        <w:rPr>
          <w:rFonts w:cs="Times New Roman"/>
          <w:sz w:val="24"/>
          <w:szCs w:val="24"/>
        </w:rPr>
        <w:t xml:space="preserve">муниципальной программы </w:t>
      </w:r>
      <w:r>
        <w:rPr>
          <w:rFonts w:eastAsia="Times New Roman" w:cs="Times New Roman"/>
          <w:sz w:val="24"/>
          <w:szCs w:val="24"/>
          <w:lang w:eastAsia="ru-RU"/>
        </w:rPr>
        <w:t>являются: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Обеспечение среднегодового тиража газеты «Новое время» не менее </w:t>
      </w:r>
      <w:r>
        <w:rPr>
          <w:rFonts w:eastAsia="Calibri" w:cs="Times New Roman"/>
          <w:color w:val="000000"/>
          <w:sz w:val="24"/>
          <w:szCs w:val="24"/>
        </w:rPr>
        <w:t>600 экземпляров</w:t>
      </w:r>
      <w:r>
        <w:rPr>
          <w:rFonts w:cs="Times New Roman"/>
          <w:sz w:val="24"/>
          <w:szCs w:val="24"/>
          <w:lang w:eastAsia="ru-RU"/>
        </w:rPr>
        <w:t>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Стопроцентная удовлетворенность потребителя в получении информации (отсутствие рекламаций и жалоб на публикации).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ConsPlusNonformat"/>
        <w:widowControl/>
        <w:tabs>
          <w:tab w:val="clear" w:pos="708"/>
          <w:tab w:val="left" w:pos="993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sz w:val="24"/>
          <w:szCs w:val="24"/>
        </w:rPr>
        <w:t>.   Механизм реализации муниципальной программы</w:t>
      </w:r>
    </w:p>
    <w:p>
      <w:pPr>
        <w:pStyle w:val="ConsPlusNormal"/>
        <w:widowControl/>
        <w:numPr>
          <w:ilvl w:val="0"/>
          <w:numId w:val="0"/>
        </w:numPr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Муниципальная программа включает в себя подпрограмму «Информационная поддержка деятельности органов местного самоуправления» (далее – подпрограмма). Подпрограмма приведена в приложении  к муниципальной программе.</w:t>
      </w:r>
    </w:p>
    <w:p>
      <w:pPr>
        <w:pStyle w:val="Normal"/>
        <w:rPr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Ответственным исполнителем муниципальной программы является </w:t>
      </w:r>
      <w:r>
        <w:rPr>
          <w:color w:val="000000" w:themeColor="text1"/>
          <w:sz w:val="24"/>
          <w:szCs w:val="24"/>
        </w:rPr>
        <w:t>отдел бухгалтерского учета и отчетности Администрации района</w:t>
      </w:r>
      <w:r>
        <w:rPr>
          <w:rFonts w:cs="Times New Roman"/>
          <w:bCs/>
          <w:sz w:val="24"/>
          <w:szCs w:val="24"/>
        </w:rPr>
        <w:t xml:space="preserve">, который осуществляет текущее управление и оперативный контроль реализации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709" w:leader="none"/>
        </w:tabs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Куратором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"/>
          <w:bCs/>
          <w:sz w:val="24"/>
          <w:szCs w:val="24"/>
        </w:rPr>
        <w:t xml:space="preserve"> является заместитель Главы</w:t>
      </w:r>
      <w:r>
        <w:rPr>
          <w:sz w:val="24"/>
          <w:szCs w:val="24"/>
        </w:rPr>
        <w:t xml:space="preserve"> Администрации Борисоглебского муниципального района</w:t>
      </w:r>
      <w:r>
        <w:rPr>
          <w:rFonts w:cs="Times New Roman"/>
          <w:bCs/>
          <w:sz w:val="24"/>
          <w:szCs w:val="24"/>
        </w:rPr>
        <w:t xml:space="preserve">, который 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осуществляет контроль реализации </w:t>
      </w:r>
      <w:r>
        <w:rPr>
          <w:rFonts w:cs="Times New Roman"/>
          <w:color w:val="000000" w:themeColor="text1"/>
          <w:sz w:val="24"/>
          <w:szCs w:val="24"/>
        </w:rPr>
        <w:t>муниципальной программы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 на основании отчета о реализации  </w:t>
      </w:r>
      <w:r>
        <w:rPr>
          <w:rFonts w:cs="Times New Roman"/>
          <w:color w:val="000000" w:themeColor="text1"/>
          <w:sz w:val="24"/>
          <w:szCs w:val="24"/>
        </w:rPr>
        <w:t>муниципальной программы</w:t>
      </w:r>
      <w:r>
        <w:rPr>
          <w:rFonts w:cs="Times New Roman"/>
          <w:bCs/>
          <w:color w:val="000000" w:themeColor="text1"/>
          <w:sz w:val="24"/>
          <w:szCs w:val="24"/>
        </w:rPr>
        <w:t xml:space="preserve"> Борисоглебского муниципального района. </w:t>
      </w:r>
      <w:r>
        <w:rPr>
          <w:rFonts w:cs="Times New Roman"/>
          <w:bCs/>
          <w:sz w:val="24"/>
          <w:szCs w:val="24"/>
        </w:rPr>
        <w:t xml:space="preserve">Система управления </w:t>
      </w:r>
      <w:r>
        <w:rPr>
          <w:rFonts w:cs="Times New Roman"/>
          <w:sz w:val="24"/>
          <w:szCs w:val="24"/>
        </w:rPr>
        <w:t>муниципальной программой</w:t>
      </w:r>
      <w:r>
        <w:rPr>
          <w:rFonts w:cs="Times New Roman"/>
          <w:bCs/>
          <w:sz w:val="24"/>
          <w:szCs w:val="24"/>
        </w:rPr>
        <w:t xml:space="preserve"> предусматривает </w:t>
      </w:r>
      <w:r>
        <w:rPr>
          <w:rFonts w:cs="Times New Roman"/>
          <w:sz w:val="24"/>
          <w:szCs w:val="24"/>
        </w:rPr>
        <w:t>осуществление комплекса мер по полному и качественному выполнению мероприятий муниципальной программы.</w:t>
      </w:r>
    </w:p>
    <w:p>
      <w:pPr>
        <w:pStyle w:val="ListParagraph"/>
        <w:numPr>
          <w:ilvl w:val="0"/>
          <w:numId w:val="0"/>
        </w:numPr>
        <w:ind w:left="0" w:firstLine="709"/>
        <w:rPr>
          <w:color w:val="000000"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Заместитель Главы</w:t>
      </w:r>
      <w:r>
        <w:rPr>
          <w:sz w:val="24"/>
          <w:szCs w:val="24"/>
        </w:rPr>
        <w:t xml:space="preserve"> Администрации Борисоглебского муниципального района</w:t>
      </w:r>
      <w:r>
        <w:rPr>
          <w:color w:val="000000"/>
          <w:sz w:val="24"/>
          <w:szCs w:val="24"/>
        </w:rPr>
        <w:t xml:space="preserve"> несет ответственность за реализацию и конечные результаты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color w:val="000000"/>
          <w:sz w:val="24"/>
          <w:szCs w:val="24"/>
        </w:rPr>
        <w:t>.</w:t>
      </w:r>
    </w:p>
    <w:p>
      <w:pPr>
        <w:pStyle w:val="Normal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24"/>
          <w:szCs w:val="24"/>
        </w:rPr>
        <w:t xml:space="preserve">Финансирование по </w:t>
      </w:r>
      <w:r>
        <w:rPr>
          <w:rFonts w:cs="Times New Roman"/>
          <w:sz w:val="24"/>
          <w:szCs w:val="24"/>
        </w:rPr>
        <w:t xml:space="preserve">муниципальной программе </w:t>
      </w:r>
      <w:r>
        <w:rPr>
          <w:rFonts w:cs="Times New Roman CYR" w:ascii="Times New Roman CYR" w:hAnsi="Times New Roman CYR"/>
          <w:sz w:val="24"/>
          <w:szCs w:val="24"/>
        </w:rPr>
        <w:t>за счёт средств районного бюджета осуществляется путём предоставления субсидии на выполнение муниципального задания.</w:t>
      </w:r>
    </w:p>
    <w:p>
      <w:pPr>
        <w:pStyle w:val="Normal"/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Муниципальная программа</w:t>
      </w:r>
      <w:r>
        <w:rPr>
          <w:rFonts w:cs="Times New Roman CYR" w:ascii="Times New Roman CYR" w:hAnsi="Times New Roman CYR"/>
          <w:sz w:val="24"/>
          <w:szCs w:val="24"/>
        </w:rPr>
        <w:t xml:space="preserve"> реализуется ответственным исполнителем </w:t>
      </w:r>
      <w:r>
        <w:rPr>
          <w:rFonts w:cs="Times New Roman"/>
          <w:sz w:val="24"/>
          <w:szCs w:val="24"/>
        </w:rPr>
        <w:t>муниципальной программы</w:t>
      </w:r>
      <w:r>
        <w:rPr>
          <w:rFonts w:cs="Times New Roman CYR" w:ascii="Times New Roman CYR" w:hAnsi="Times New Roman CYR"/>
          <w:sz w:val="24"/>
          <w:szCs w:val="24"/>
        </w:rPr>
        <w:t xml:space="preserve"> через систему планирования мероприятий, оценки достижения промежуточных и итоговых результатов. 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eastAsia="Calibri" w:cs="" w:cstheme="minorBidi"/>
          <w:color w:val="000000" w:themeColor="text1"/>
          <w:kern w:val="2"/>
          <w:sz w:val="24"/>
          <w:szCs w:val="24"/>
          <w:lang w:eastAsia="en-US"/>
        </w:rPr>
      </w:pPr>
      <w:r>
        <w:rPr>
          <w:rFonts w:eastAsia="Calibri" w:cs="" w:ascii="Times New Roman" w:hAnsi="Times New Roman" w:cstheme="minorBidi"/>
          <w:color w:val="000000" w:themeColor="text1"/>
          <w:kern w:val="2"/>
          <w:sz w:val="24"/>
          <w:szCs w:val="24"/>
          <w:lang w:eastAsia="en-US"/>
        </w:rPr>
        <w:t>Оценка  результативности и эффективности реализации муниципальной программы, а также составление отчета о реализации муниципальной программы Борисоглебского муниципального района  осуществляется в соответствии с разделом 3 «Порядок принятия решений о разработке, формирования, реализации и внесения изменений в муниципальную программу» Положения о программно-целевом планировании в Борисоглебском муниципальном районе, утвержденного Постановлением Администрации района от 13.10.2021 № п-0873 «Об утверждении положения о программно-целевом планировании в Борисоглебском муниципальном районе»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показателю цели «Тираж газеты «Новое время» среднегодовой» индекс результативности считается следующим образом: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фактический показатель менее планового, то индекс результативности считается по формуле:  (Факт/План) * 100.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показателю  «Удовлетворенность потребителя в получении информации (отсутствие рекламаций и жалоб на публикации)» в случае отсутствия жалоб и рекламаций на публикации </w:t>
      </w:r>
      <w:r>
        <w:rPr>
          <w:rFonts w:eastAsia="Calibri" w:cs="Times New Roman" w:ascii="Times New Roman" w:hAnsi="Times New Roman"/>
          <w:sz w:val="24"/>
          <w:szCs w:val="24"/>
        </w:rPr>
        <w:t xml:space="preserve">применяется значение индекса результативности исполнения программы </w:t>
      </w:r>
      <w:r>
        <w:rPr>
          <w:rFonts w:cs="Times New Roman" w:ascii="Times New Roman" w:hAnsi="Times New Roman"/>
          <w:spacing w:val="2"/>
          <w:sz w:val="24"/>
          <w:szCs w:val="24"/>
        </w:rPr>
        <w:t>(R)</w:t>
      </w:r>
      <w:r>
        <w:rPr>
          <w:rFonts w:eastAsia="Calibri" w:cs="Times New Roman" w:ascii="Times New Roman" w:hAnsi="Times New Roman"/>
          <w:sz w:val="24"/>
          <w:szCs w:val="24"/>
        </w:rPr>
        <w:t xml:space="preserve"> равным 100 % .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 наличии жалоб и рекламаций на публикации индекс результативности считается по формуле: (</w:t>
      </w:r>
      <w:r>
        <w:rPr>
          <w:rFonts w:cs="Times New Roman" w:ascii="Times New Roman" w:hAnsi="Times New Roman"/>
          <w:sz w:val="24"/>
          <w:szCs w:val="24"/>
        </w:rPr>
        <w:t>количество жалоб и рекламаций на публикации / общее количество публикаций) *100.</w:t>
      </w:r>
    </w:p>
    <w:p>
      <w:pPr>
        <w:pStyle w:val="ListParagraph"/>
        <w:numPr>
          <w:ilvl w:val="0"/>
          <w:numId w:val="0"/>
        </w:numPr>
        <w:ind w:left="0" w:hanging="0"/>
        <w:rPr>
          <w:rFonts w:cs="Times New Roman"/>
        </w:rPr>
      </w:pPr>
      <w:r>
        <w:rPr>
          <w:rFonts w:cs="Times New Roman"/>
        </w:rPr>
      </w:r>
    </w:p>
    <w:p>
      <w:pPr>
        <w:sectPr>
          <w:type w:val="nextPage"/>
          <w:pgSz w:w="11906" w:h="16838"/>
          <w:pgMar w:left="1701" w:right="849" w:gutter="0" w:header="0" w:top="567" w:footer="0" w:bottom="567"/>
          <w:pgNumType w:start="3" w:fmt="decimal"/>
          <w:formProt w:val="false"/>
          <w:textDirection w:val="lrTb"/>
          <w:docGrid w:type="default" w:linePitch="381" w:charSpace="0"/>
        </w:sectPr>
        <w:pStyle w:val="ConsPlusNormal"/>
        <w:widowControl/>
        <w:numPr>
          <w:ilvl w:val="0"/>
          <w:numId w:val="0"/>
        </w:numPr>
        <w:ind w:firstLine="709"/>
        <w:jc w:val="both"/>
        <w:outlineLvl w:val="3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IV</w:t>
      </w:r>
      <w:r>
        <w:rPr>
          <w:rFonts w:cs="Times New Roman"/>
          <w:sz w:val="24"/>
          <w:szCs w:val="24"/>
        </w:rPr>
        <w:t>. Цель (цели), задачи и целевые показатели муниципальной программы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Цель (цели) и задачи муниципальной программы:</w:t>
      </w:r>
    </w:p>
    <w:p>
      <w:pPr>
        <w:pStyle w:val="Normal"/>
        <w:spacing w:before="0" w:after="0"/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1.1 Цель муниципальной программы - </w:t>
      </w:r>
      <w:r>
        <w:rPr>
          <w:sz w:val="24"/>
          <w:szCs w:val="24"/>
        </w:rPr>
        <w:t>удовлетворение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</w:r>
      <w:r>
        <w:rPr>
          <w:rFonts w:cs="Times New Roman"/>
          <w:bCs/>
          <w:sz w:val="24"/>
          <w:szCs w:val="24"/>
        </w:rPr>
        <w:t>.</w:t>
      </w:r>
    </w:p>
    <w:p>
      <w:pPr>
        <w:pStyle w:val="Normal"/>
        <w:spacing w:before="0" w:after="0"/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1.2  Задачи муниципальной программы:</w:t>
      </w:r>
    </w:p>
    <w:p>
      <w:pPr>
        <w:pStyle w:val="Normal"/>
        <w:spacing w:before="0" w:after="0"/>
        <w:contextualSpacing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- п</w:t>
      </w:r>
      <w:r>
        <w:rPr>
          <w:sz w:val="24"/>
          <w:szCs w:val="24"/>
        </w:rPr>
        <w:t>овышение уровня информированности жителей района о деятельности органов местного самоуправления Борисоглебского муниципального района, о социально-экономическом и культурном развитии района;</w:t>
      </w:r>
    </w:p>
    <w:p>
      <w:pPr>
        <w:pStyle w:val="Normal"/>
        <w:tabs>
          <w:tab w:val="clear" w:pos="708"/>
          <w:tab w:val="left" w:pos="993" w:leader="none"/>
        </w:tabs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организация сотрудничества со СМИ  для доведения до сведения населения оперативной и достоверной информации о деятельности Администрации района и Собрания представителей района по реализации полномочий ОМСУ на территории района.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 Целевые показатели муниципальной программы:</w:t>
      </w:r>
    </w:p>
    <w:tbl>
      <w:tblPr>
        <w:tblStyle w:val="af"/>
        <w:tblpPr w:bottomFromText="0" w:horzAnchor="margin" w:leftFromText="180" w:rightFromText="180" w:tblpX="-61" w:tblpY="232" w:topFromText="0" w:vertAnchor="text"/>
        <w:tblW w:w="1487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2"/>
        <w:gridCol w:w="3119"/>
        <w:gridCol w:w="1276"/>
        <w:gridCol w:w="1274"/>
        <w:gridCol w:w="1418"/>
        <w:gridCol w:w="1276"/>
        <w:gridCol w:w="1276"/>
        <w:gridCol w:w="1418"/>
        <w:gridCol w:w="1276"/>
        <w:gridCol w:w="991"/>
        <w:gridCol w:w="991"/>
      </w:tblGrid>
      <w:tr>
        <w:trPr/>
        <w:tc>
          <w:tcPr>
            <w:tcW w:w="562" w:type="dxa"/>
            <w:vMerge w:val="restart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119" w:type="dxa"/>
            <w:vMerge w:val="restart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Единица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измерения</w:t>
            </w:r>
          </w:p>
        </w:tc>
        <w:tc>
          <w:tcPr>
            <w:tcW w:w="9920" w:type="dxa"/>
            <w:gridSpan w:val="8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Плановое значение показателя</w:t>
            </w:r>
          </w:p>
        </w:tc>
      </w:tr>
      <w:tr>
        <w:trPr>
          <w:trHeight w:val="1103" w:hRule="atLeast"/>
        </w:trPr>
        <w:tc>
          <w:tcPr>
            <w:tcW w:w="562" w:type="dxa"/>
            <w:vMerge w:val="continue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3119" w:type="dxa"/>
            <w:vMerge w:val="continue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6" w:type="dxa"/>
            <w:vMerge w:val="continue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Базовое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2020 год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2021 год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2022 год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2023 год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2024 год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2025 год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2026 год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2027 год</w:t>
            </w:r>
          </w:p>
        </w:tc>
      </w:tr>
      <w:tr>
        <w:trPr>
          <w:trHeight w:val="289" w:hRule="atLeast"/>
        </w:trPr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11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315" w:type="dxa"/>
            <w:gridSpan w:val="10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 Муниципальная  программа «Информационная поддержка деятельности органов местного самоуправления»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1.1</w:t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Показатель 1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Тираж газеты «Новое время» среднегодовой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Экземпляров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штук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 менее</w:t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600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1.2</w:t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Показатель 2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Удовлетворенность потребителя в получении информации (отсутствие рекламаций и жалоб на публикации)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</w:tr>
      <w:tr>
        <w:trPr>
          <w:trHeight w:val="302" w:hRule="atLeast"/>
        </w:trPr>
        <w:tc>
          <w:tcPr>
            <w:tcW w:w="13886" w:type="dxa"/>
            <w:gridSpan w:val="1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 xml:space="preserve">2 Подпрограмма </w:t>
            </w:r>
            <w:r>
              <w:rPr>
                <w:rFonts w:eastAsia="Calibri" w:cs="Times New Roman"/>
                <w:bCs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  <w:t>Информационная поддержка деятельности органов местного самоуправления»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2.1</w:t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Показатель 1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Тираж газеты «Новое время» среднегодовой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Экземпляров</w:t>
            </w:r>
          </w:p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штук</w:t>
            </w:r>
          </w:p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не менее</w:t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1300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600</w:t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2.2</w:t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Показатель 2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562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trike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ConsPlusNonformat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Удовлетворенность потребителя в получении информации (отсутствие рекламаций и жалоб на публикации)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%</w:t>
            </w:r>
          </w:p>
        </w:tc>
        <w:tc>
          <w:tcPr>
            <w:tcW w:w="1274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418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  <w:tc>
          <w:tcPr>
            <w:tcW w:w="991" w:type="dxa"/>
            <w:tcBorders/>
          </w:tcPr>
          <w:p>
            <w:pPr>
              <w:pStyle w:val="ConsPlusNonformat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100</w:t>
            </w:r>
          </w:p>
        </w:tc>
      </w:tr>
    </w:tbl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Ресурсное обеспечение муниципальной программы:</w:t>
      </w:r>
    </w:p>
    <w:tbl>
      <w:tblPr>
        <w:tblW w:w="1491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a0" w:noHBand="0" w:lastColumn="0" w:firstColumn="1" w:lastRow="0" w:firstRow="1"/>
      </w:tblPr>
      <w:tblGrid>
        <w:gridCol w:w="596"/>
        <w:gridCol w:w="3828"/>
        <w:gridCol w:w="1559"/>
        <w:gridCol w:w="1276"/>
        <w:gridCol w:w="1275"/>
        <w:gridCol w:w="1417"/>
        <w:gridCol w:w="1418"/>
        <w:gridCol w:w="1275"/>
        <w:gridCol w:w="1135"/>
        <w:gridCol w:w="1132"/>
      </w:tblGrid>
      <w:tr>
        <w:trPr>
          <w:trHeight w:val="448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Оценка расходов (тыс. руб.) </w:t>
            </w:r>
          </w:p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</w:t>
            </w:r>
          </w:p>
        </w:tc>
      </w:tr>
      <w:tr>
        <w:trPr/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49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049" w:leader="none"/>
              </w:tabs>
              <w:spacing w:before="0" w:after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Информационная поддержка деятельности органов местного самоуправления</w:t>
            </w:r>
            <w:r>
              <w:rPr>
                <w:rFonts w:eastAsia="Calibri" w:cs="Times New Roman"/>
                <w:sz w:val="24"/>
                <w:szCs w:val="24"/>
              </w:rPr>
              <w:t>»</w:t>
            </w:r>
          </w:p>
        </w:tc>
      </w:tr>
      <w:tr>
        <w:trPr>
          <w:trHeight w:val="20" w:hRule="atLeast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12142,55594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2568,66732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1893,88862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0,000</w:t>
            </w:r>
          </w:p>
        </w:tc>
      </w:tr>
      <w:tr>
        <w:trPr>
          <w:trHeight w:val="20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  <w:tr>
        <w:trPr>
          <w:trHeight w:val="20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12142,55594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2568,66732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1893,88862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0,000</w:t>
            </w:r>
          </w:p>
        </w:tc>
      </w:tr>
      <w:tr>
        <w:trPr>
          <w:trHeight w:val="20" w:hRule="atLeast"/>
        </w:trPr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12142,55594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2568,66732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1893,88862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Предусмотрено решением о районном бюджете: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средства районного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12142,55594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2780,000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2900,000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2568,66732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1893,88862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500,000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0,000</w:t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-средства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Справочно (за рамками решения о районном бюджете):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nformat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050" w:leader="none"/>
              </w:tabs>
              <w:ind w:firstLine="22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701" w:right="820" w:gutter="0" w:header="0" w:top="1276" w:footer="0" w:bottom="567"/>
          <w:pgNumType w:start="3" w:fmt="decimal"/>
          <w:formProt w:val="false"/>
          <w:textDirection w:val="lrTb"/>
          <w:docGrid w:type="default" w:linePitch="381" w:charSpace="0"/>
        </w:sectPr>
      </w:pPr>
    </w:p>
    <w:p>
      <w:pPr>
        <w:pStyle w:val="Normal"/>
        <w:ind w:firstLine="22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</w:t>
      </w:r>
    </w:p>
    <w:p>
      <w:pPr>
        <w:pStyle w:val="Normal"/>
        <w:ind w:firstLine="22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Приложение </w:t>
      </w:r>
    </w:p>
    <w:p>
      <w:pPr>
        <w:pStyle w:val="Normal"/>
        <w:ind w:firstLine="22"/>
        <w:jc w:val="right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/>
          <w:bCs/>
          <w:sz w:val="24"/>
          <w:szCs w:val="24"/>
        </w:rPr>
        <w:t>к муниципальной программе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Подпрограмма</w:t>
      </w:r>
    </w:p>
    <w:p>
      <w:pPr>
        <w:pStyle w:val="Normal"/>
        <w:tabs>
          <w:tab w:val="clear" w:pos="708"/>
          <w:tab w:val="left" w:pos="12049" w:leader="none"/>
        </w:tabs>
        <w:spacing w:before="0" w:after="0"/>
        <w:contextualSpacing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</w:t>
      </w:r>
      <w:r>
        <w:rPr>
          <w:sz w:val="24"/>
          <w:szCs w:val="24"/>
        </w:rPr>
        <w:t>Информационная поддержка деятельности органов местного самоуправления</w:t>
      </w:r>
      <w:r>
        <w:rPr>
          <w:rFonts w:eastAsia="Calibri" w:cs="Times New Roman"/>
          <w:sz w:val="24"/>
          <w:szCs w:val="24"/>
        </w:rPr>
        <w:t>»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 2021-2027 годы</w:t>
      </w:r>
    </w:p>
    <w:p>
      <w:pPr>
        <w:pStyle w:val="Normal"/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contextualSpacing/>
        <w:jc w:val="center"/>
        <w:rPr>
          <w:rFonts w:cs="Times New Roman"/>
          <w:bCs/>
          <w:strike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Паспорт подпрограммы </w:t>
      </w:r>
    </w:p>
    <w:p>
      <w:pPr>
        <w:pStyle w:val="Normal"/>
        <w:spacing w:before="0" w:after="0"/>
        <w:contextualSpacing/>
        <w:jc w:val="center"/>
        <w:rPr>
          <w:rFonts w:cs="Times New Roman"/>
          <w:strike/>
          <w:color w:val="FF0000"/>
          <w:sz w:val="24"/>
          <w:szCs w:val="24"/>
        </w:rPr>
      </w:pPr>
      <w:r>
        <w:rPr>
          <w:rFonts w:cs="Times New Roman"/>
          <w:strike/>
          <w:color w:val="FF0000"/>
          <w:sz w:val="24"/>
          <w:szCs w:val="24"/>
        </w:rPr>
      </w:r>
    </w:p>
    <w:tbl>
      <w:tblPr>
        <w:tblStyle w:val="14"/>
        <w:tblW w:w="952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853"/>
        <w:gridCol w:w="566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Ответственный исполнитель подпрограммы </w:t>
            </w:r>
          </w:p>
          <w:p>
            <w:pPr>
              <w:pStyle w:val="Normal"/>
              <w:widowControl/>
              <w:spacing w:before="0" w:after="0"/>
              <w:ind w:firstLine="22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Администрации Борисоглебского муниципального район,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МАУ БМР «Редакция газеты «Новое время»,</w:t>
            </w:r>
          </w:p>
          <w:p>
            <w:pPr>
              <w:pStyle w:val="Normal"/>
              <w:widowControl/>
              <w:spacing w:before="0" w:after="0"/>
              <w:ind w:hang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МБУ «Редакция газеты «Новое время»</w:t>
            </w:r>
          </w:p>
        </w:tc>
      </w:tr>
      <w:tr>
        <w:trPr/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Куратор подпрограммы 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Заместитель Главы Администрации Борисоглебского муниципального района Цой А.С.    </w:t>
            </w:r>
          </w:p>
        </w:tc>
      </w:tr>
      <w:tr>
        <w:trPr/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Срок реализации подпрограммы 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            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2021-2027 годы</w:t>
            </w:r>
          </w:p>
        </w:tc>
      </w:tr>
      <w:tr>
        <w:trPr/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Исполнители мероприятий подпрограммы 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Администрация Борисоглебского муниципального района, 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МАУ БМР «Редакция газеты «Новое время»,</w:t>
            </w:r>
          </w:p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МБУ «Редакция газеты «Новое время»</w:t>
            </w:r>
          </w:p>
        </w:tc>
      </w:tr>
      <w:tr>
        <w:trPr/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Цель (цели) подпрограммы </w:t>
            </w:r>
          </w:p>
          <w:p>
            <w:pPr>
              <w:pStyle w:val="Normal"/>
              <w:widowControl/>
              <w:spacing w:before="0" w:after="0"/>
              <w:ind w:firstLine="22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Удовлетворение потребности граждан в получении информации, в том числе о деятельности органов местного самоуправления Борисоглебского муниципального района о социально-экономическом и культурном развитии района</w:t>
            </w:r>
          </w:p>
        </w:tc>
      </w:tr>
      <w:tr>
        <w:trPr/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bCs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Объемы и источники финансирования подпрограммы </w:t>
            </w:r>
          </w:p>
          <w:p>
            <w:pPr>
              <w:pStyle w:val="Normal"/>
              <w:widowControl/>
              <w:spacing w:before="0" w:after="0"/>
              <w:ind w:firstLine="22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всего по муниципальной программе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12142,55594 тыс. руб., 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2021 год  -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2780,000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2022  год  -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2900,000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2023  год -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2568,66732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2024 год – 1893,88862 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 год - 1500,000 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2026 год - 500,000 тыс. руб.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2027 год -0,000 тыс. руб.,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из них: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-средства районного бюджета: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2021 год  -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2780,000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2022  год  -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2900,000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2023  год -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2568,66732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2024 год – 1893,88862 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2025 год - 1500,000 тыс. руб.;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2026 год - 500,000 тыс. руб.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2027 год -0,000 тыс. руб.</w:t>
            </w:r>
          </w:p>
        </w:tc>
      </w:tr>
      <w:tr>
        <w:trPr/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Конечные результаты реализации подпрограммы </w:t>
            </w:r>
          </w:p>
        </w:tc>
        <w:tc>
          <w:tcPr>
            <w:tcW w:w="5669" w:type="dxa"/>
            <w:tcBorders/>
          </w:tcPr>
          <w:p>
            <w:pPr>
              <w:pStyle w:val="ConsPlusNonformat"/>
              <w:widowControl w:val="false"/>
              <w:spacing w:before="0" w:after="0"/>
              <w:ind w:hang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Тираж газеты «Новое время» среднегодовой составляет 600 экземпляров (не менее) 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Стопроцентная удовлетворенность потребителя в получении информации (отсутствие рекламаций и жалоб на публикации)</w:t>
            </w:r>
          </w:p>
        </w:tc>
      </w:tr>
      <w:tr>
        <w:trPr/>
        <w:tc>
          <w:tcPr>
            <w:tcW w:w="3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tabs>
                <w:tab w:val="clear" w:pos="708"/>
                <w:tab w:val="left" w:pos="12049" w:leader="none"/>
              </w:tabs>
              <w:spacing w:before="0" w:after="0"/>
              <w:ind w:firstLine="22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Электронный адрес размещения подпрограммы  в информационно-телекоммуникационной сети «Интернет»</w:t>
            </w:r>
          </w:p>
        </w:tc>
        <w:tc>
          <w:tcPr>
            <w:tcW w:w="566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http://борисоглебский-район.рф</w:t>
            </w:r>
          </w:p>
        </w:tc>
      </w:tr>
    </w:tbl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701" w:right="820" w:gutter="0" w:header="0" w:top="1276" w:footer="0" w:bottom="567"/>
          <w:pgNumType w:fmt="decimal"/>
          <w:formProt w:val="false"/>
          <w:textDirection w:val="lrTb"/>
          <w:docGrid w:type="default" w:linePitch="381" w:charSpace="0"/>
        </w:sectPr>
        <w:pStyle w:val="Normal"/>
        <w:tabs>
          <w:tab w:val="clear" w:pos="708"/>
          <w:tab w:val="left" w:pos="12049" w:leader="none"/>
        </w:tabs>
        <w:spacing w:before="0" w:after="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049" w:leader="none"/>
        </w:tabs>
        <w:spacing w:before="0" w:after="0"/>
        <w:ind w:hanging="0"/>
        <w:contextualSpacing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Задачи и мероприятия подпрограммы </w:t>
      </w:r>
      <w:r>
        <w:rPr>
          <w:rFonts w:cs="Times New Roman"/>
          <w:bCs/>
          <w:sz w:val="24"/>
          <w:szCs w:val="24"/>
        </w:rPr>
        <w:t>«</w:t>
      </w:r>
      <w:r>
        <w:rPr>
          <w:sz w:val="24"/>
          <w:szCs w:val="24"/>
        </w:rPr>
        <w:t>Информационная поддержка деятельности органов местного самоуправления</w:t>
      </w:r>
      <w:r>
        <w:rPr>
          <w:rFonts w:eastAsia="Calibri" w:cs="Times New Roman"/>
          <w:sz w:val="24"/>
          <w:szCs w:val="24"/>
        </w:rPr>
        <w:t>»</w:t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tbl>
      <w:tblPr>
        <w:tblStyle w:val="14"/>
        <w:tblW w:w="1462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1"/>
        <w:gridCol w:w="4683"/>
        <w:gridCol w:w="1589"/>
        <w:gridCol w:w="992"/>
        <w:gridCol w:w="709"/>
        <w:gridCol w:w="1418"/>
        <w:gridCol w:w="424"/>
        <w:gridCol w:w="426"/>
        <w:gridCol w:w="1275"/>
        <w:gridCol w:w="710"/>
        <w:gridCol w:w="566"/>
        <w:gridCol w:w="1275"/>
      </w:tblGrid>
      <w:tr>
        <w:trPr>
          <w:trHeight w:val="97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hanging="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4683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Наименование </w:t>
              <w:br/>
              <w:t>задачи /мероприятия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581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Результат выполнения </w:t>
              <w:br/>
              <w:t>задачи/ мероприятия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Срок реализации, годы</w:t>
            </w:r>
          </w:p>
        </w:tc>
        <w:tc>
          <w:tcPr>
            <w:tcW w:w="4819" w:type="dxa"/>
            <w:gridSpan w:val="6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Плановый объем финансирования </w:t>
              <w:br/>
              <w:t>(единица измерения)</w:t>
            </w:r>
          </w:p>
        </w:tc>
        <w:tc>
          <w:tcPr>
            <w:tcW w:w="1275" w:type="dxa"/>
            <w:vMerge w:val="restart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Исполнитель и участники мероприятия </w:t>
            </w:r>
          </w:p>
        </w:tc>
      </w:tr>
      <w:tr>
        <w:trPr>
          <w:trHeight w:val="2969" w:hRule="atLeast"/>
          <w:cantSplit w:val="true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наименование (единица 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из</w:t>
              <w:softHyphen/>
              <w:t>мерения)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плановое значение</w:t>
            </w:r>
          </w:p>
        </w:tc>
        <w:tc>
          <w:tcPr>
            <w:tcW w:w="709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tcBorders>
              <w:bottom w:val="nil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Всего</w:t>
            </w:r>
          </w:p>
        </w:tc>
        <w:tc>
          <w:tcPr>
            <w:tcW w:w="424" w:type="dxa"/>
            <w:tcBorders>
              <w:bottom w:val="nil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федеральные средства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областные средства</w:t>
            </w:r>
          </w:p>
        </w:tc>
        <w:tc>
          <w:tcPr>
            <w:tcW w:w="1275" w:type="dxa"/>
            <w:tcBorders>
              <w:bottom w:val="nil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Средства районного бюджета</w:t>
            </w:r>
          </w:p>
        </w:tc>
        <w:tc>
          <w:tcPr>
            <w:tcW w:w="710" w:type="dxa"/>
            <w:tcBorders>
              <w:bottom w:val="nil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Средства бюджетов сельских поселений</w:t>
            </w:r>
          </w:p>
        </w:tc>
        <w:tc>
          <w:tcPr>
            <w:tcW w:w="566" w:type="dxa"/>
            <w:tcBorders>
              <w:bottom w:val="nil"/>
            </w:tcBorders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иные источники</w:t>
            </w:r>
          </w:p>
        </w:tc>
        <w:tc>
          <w:tcPr>
            <w:tcW w:w="1275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46" w:hRule="atLeast"/>
        </w:trPr>
        <w:tc>
          <w:tcPr>
            <w:tcW w:w="56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683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58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12</w:t>
            </w:r>
          </w:p>
        </w:tc>
      </w:tr>
      <w:tr>
        <w:trPr>
          <w:trHeight w:val="194" w:hRule="atLeast"/>
        </w:trPr>
        <w:tc>
          <w:tcPr>
            <w:tcW w:w="56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468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Задача 1.  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Повышение уровня информированности жителей района  о деятельности органов местного самоуправления Борисоглебского муниципального района, о социально-экономическом и культурном развитии района</w:t>
            </w:r>
          </w:p>
        </w:tc>
        <w:tc>
          <w:tcPr>
            <w:tcW w:w="15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Своевременная и оперативная публикация материалов в полном объеме 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(%)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2780,000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2780,000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МАУ БМР «Редакция газеты «Новое время»,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МБУ «Редакция газеты «Новое время»</w:t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2900,000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2900,000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13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2568,66732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2568,66732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1893,88862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1893,88862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1500,000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1500,000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500,000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500,000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70" w:hRule="atLeast"/>
        </w:trPr>
        <w:tc>
          <w:tcPr>
            <w:tcW w:w="56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1.1</w:t>
            </w:r>
          </w:p>
        </w:tc>
        <w:tc>
          <w:tcPr>
            <w:tcW w:w="468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Подготовка для опубликования материалов о деятельности ОМСУ района, включающее в себя опубликование материалов (сообщений) о деятельности органов и должностных лиц, подведомственных им организаций, опубликование (обнародование) МПА, опубликование проектов МПА, обсуждение проектов МПА, опубликование официальной информации о социально-экономическом и культурном развитии района, о развитии его общественной инфраструктуры, иной ин-формации, опубликование материалов (сообщений) по входящим в компетенцию ОМСУ вопросам обеспечения прав, свобод и обязанностей граждан, их безопасности и другим вопросам, представляющим общественный интерес, опубликование материалов культурно-просветительской направленности, литературно-художественных, общественно-политических, способствующих эстетическому воспитанию населения, в том числе основанных на лучших примерах классического российского наследия и современной культуры, для детей и юношества научно-популярных, образовательных, способствующих патриотическому воспитанию, материалов, посвященных физкультуре и спорту, медицине и здоровому образу жизни, а также материалов о многонациональных самобытных народных традициях и народном творчестве.</w:t>
            </w:r>
          </w:p>
        </w:tc>
        <w:tc>
          <w:tcPr>
            <w:tcW w:w="15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  <w:t>Объем печатной площади опубликованных материалов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  <w:t>(кв.см.)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308888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2780,000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2780,000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МАУ БМР «Редакция газеты «Новое время»,</w:t>
            </w:r>
          </w:p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pacing w:val="2"/>
                <w:kern w:val="0"/>
                <w:sz w:val="24"/>
                <w:szCs w:val="24"/>
                <w:lang w:val="ru-RU" w:eastAsia="ru-RU" w:bidi="ar-SA"/>
              </w:rPr>
              <w:t>МБУ «Редакция газеты «Новое время»</w:t>
            </w:r>
          </w:p>
        </w:tc>
      </w:tr>
      <w:tr>
        <w:trPr>
          <w:trHeight w:val="31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322222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2900,000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2900,000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37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244444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2568,66732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2568,66732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  <w:t>Количество опубликованных печатных страниц (шт.)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48672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1893,88862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1893,88862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345600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1500,000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1500,000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345600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500,000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500,000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345600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84" w:hRule="atLeast"/>
        </w:trPr>
        <w:tc>
          <w:tcPr>
            <w:tcW w:w="56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1.2</w:t>
            </w:r>
          </w:p>
        </w:tc>
        <w:tc>
          <w:tcPr>
            <w:tcW w:w="468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Организация и освещение общественно значимых мероприятий и акций, способствующих укреплению связей Администрации района с населением; публикация нормативно-правовых актов; 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размещение оперативной (новостной) и справочной информации в сети Интернет</w:t>
            </w:r>
          </w:p>
        </w:tc>
        <w:tc>
          <w:tcPr>
            <w:tcW w:w="15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  <w:t>Среднемесячное количество просмотров информации на  официальном сайте (не менее шт.)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55500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Администрации Борисоглебского муниципального района </w:t>
            </w:r>
          </w:p>
        </w:tc>
      </w:tr>
      <w:tr>
        <w:trPr>
          <w:trHeight w:val="285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55500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03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55500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55500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56000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56200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56300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194" w:hRule="atLeast"/>
        </w:trPr>
        <w:tc>
          <w:tcPr>
            <w:tcW w:w="56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468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kern w:val="0"/>
                <w:sz w:val="24"/>
                <w:szCs w:val="24"/>
                <w:lang w:val="ru-RU" w:eastAsia="ru-RU" w:bidi="ar-SA"/>
              </w:rPr>
              <w:t>Задача 2.</w:t>
            </w:r>
          </w:p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Организация сотрудничества со СМИ  для доведения до сведения населения оперативной и достоверной информации о деятельности Администрации района и Собрания представителей района по реализации полномочий ОМСУ на территории района</w:t>
            </w:r>
          </w:p>
        </w:tc>
        <w:tc>
          <w:tcPr>
            <w:tcW w:w="15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Количество проведенных конференций, семинаров, «круглых столов», встреч, совещаний и иных мероприятий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(шт.)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Администрации Борисоглебского муниципального района </w:t>
            </w:r>
          </w:p>
        </w:tc>
      </w:tr>
      <w:tr>
        <w:trPr>
          <w:trHeight w:val="31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</w:tr>
      <w:tr>
        <w:trPr>
          <w:trHeight w:val="384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" w:hRule="atLeast"/>
        </w:trPr>
        <w:tc>
          <w:tcPr>
            <w:tcW w:w="561" w:type="dxa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2.1</w:t>
            </w:r>
          </w:p>
        </w:tc>
        <w:tc>
          <w:tcPr>
            <w:tcW w:w="4683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Организация и проведение конференций, семинаров, «круглых столов», встреч, совещаний и иных мероприятий с целью определения наиболее перспективных направлений развития района для освещения в СМИ, выработки единой политики действий по информационному освещению важнейших событий в районе</w:t>
            </w:r>
          </w:p>
        </w:tc>
        <w:tc>
          <w:tcPr>
            <w:tcW w:w="1589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  <w:t>Количество проведенных мероприятий</w:t>
            </w:r>
          </w:p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  <w:t>(шт.)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Администрации Борисоглебского муниципального района </w:t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68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361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56" w:hRule="atLeast"/>
        </w:trPr>
        <w:tc>
          <w:tcPr>
            <w:tcW w:w="561" w:type="dxa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683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589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spacing w:val="2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4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 xml:space="preserve">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-</w:t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30" w:hRule="atLeast"/>
        </w:trPr>
        <w:tc>
          <w:tcPr>
            <w:tcW w:w="7825" w:type="dxa"/>
            <w:gridSpan w:val="4"/>
            <w:vMerge w:val="restart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t>Итого по подпрограмме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2021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2780,000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2780,000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30" w:hRule="atLeast"/>
        </w:trPr>
        <w:tc>
          <w:tcPr>
            <w:tcW w:w="7825" w:type="dxa"/>
            <w:gridSpan w:val="4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2022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2900,000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2900,000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30" w:hRule="atLeast"/>
        </w:trPr>
        <w:tc>
          <w:tcPr>
            <w:tcW w:w="7825" w:type="dxa"/>
            <w:gridSpan w:val="4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2023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2568,66732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2568,66732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30" w:hRule="atLeast"/>
        </w:trPr>
        <w:tc>
          <w:tcPr>
            <w:tcW w:w="7825" w:type="dxa"/>
            <w:gridSpan w:val="4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1893,88862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1893,88862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30" w:hRule="atLeast"/>
        </w:trPr>
        <w:tc>
          <w:tcPr>
            <w:tcW w:w="7825" w:type="dxa"/>
            <w:gridSpan w:val="4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1500,000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1500,000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11" w:hRule="atLeast"/>
        </w:trPr>
        <w:tc>
          <w:tcPr>
            <w:tcW w:w="7825" w:type="dxa"/>
            <w:gridSpan w:val="4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2026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500,000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  <w:szCs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2"/>
                <w:lang w:val="ru-RU" w:eastAsia="ru-RU" w:bidi="ar-SA"/>
              </w:rPr>
              <w:t>500,000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311" w:hRule="atLeast"/>
        </w:trPr>
        <w:tc>
          <w:tcPr>
            <w:tcW w:w="7825" w:type="dxa"/>
            <w:gridSpan w:val="4"/>
            <w:vMerge w:val="continue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before="0" w:after="0"/>
              <w:contextualSpacing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ind w:hang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  <w:t>2027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0,000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0"/>
                <w:lang w:val="ru-RU" w:eastAsia="ru-RU" w:bidi="ar-SA"/>
              </w:rPr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ind w:hanging="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2"/>
                <w:sz w:val="22"/>
              </w:rPr>
            </w:pPr>
            <w:r>
              <w:rPr>
                <w:rFonts w:eastAsia="Times New Roman" w:cs="Times New Roman"/>
                <w:spacing w:val="2"/>
                <w:kern w:val="0"/>
                <w:sz w:val="22"/>
                <w:szCs w:val="20"/>
                <w:lang w:val="ru-RU" w:eastAsia="ru-RU" w:bidi="ar-SA"/>
              </w:rPr>
              <w:t>0,000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566" w:type="dxa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27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spacing w:before="0" w:after="0"/>
        <w:contextualSpacing/>
        <w:rPr>
          <w:rFonts w:cs="Times New Roman"/>
          <w:strike/>
          <w:color w:val="FF0000"/>
          <w:sz w:val="24"/>
          <w:szCs w:val="24"/>
        </w:rPr>
      </w:pPr>
      <w:r>
        <w:rPr>
          <w:rFonts w:cs="Times New Roman"/>
          <w:strike/>
          <w:color w:val="FF0000"/>
          <w:sz w:val="24"/>
          <w:szCs w:val="24"/>
        </w:rPr>
      </w:r>
    </w:p>
    <w:p>
      <w:pPr>
        <w:pStyle w:val="Normal"/>
        <w:spacing w:before="0" w:after="0"/>
        <w:contextualSpacing/>
        <w:rPr>
          <w:rFonts w:cs="Times New Roman"/>
          <w:strike/>
          <w:color w:val="FF0000"/>
          <w:sz w:val="24"/>
          <w:szCs w:val="24"/>
        </w:rPr>
      </w:pPr>
      <w:r>
        <w:rPr>
          <w:rFonts w:cs="Times New Roman"/>
          <w:strike/>
          <w:color w:val="FF0000"/>
          <w:sz w:val="24"/>
          <w:szCs w:val="24"/>
        </w:rPr>
      </w:r>
    </w:p>
    <w:p>
      <w:pPr>
        <w:pStyle w:val="Normal"/>
        <w:keepNext w:val="tru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240" w:after="0"/>
        <w:ind w:left="11624" w:hanging="0"/>
        <w:rPr>
          <w:rFonts w:cs="Times New Roman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701" w:right="567" w:gutter="0" w:header="0" w:top="1701" w:footer="0" w:bottom="567"/>
      <w:pgNumType w:start="3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anklin Gothic Book">
    <w:charset w:val="01"/>
    <w:family w:val="roman"/>
    <w:pitch w:val="variable"/>
  </w:font>
  <w:font w:name="Bookman Old Style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99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3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056fe5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9"/>
    <w:qFormat/>
    <w:rsid w:val="007b0293"/>
    <w:pPr>
      <w:numPr>
        <w:ilvl w:val="1"/>
        <w:numId w:val="1"/>
      </w:numPr>
      <w:outlineLvl w:val="0"/>
    </w:pPr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paragraph" w:styleId="2">
    <w:name w:val="Heading 2"/>
    <w:basedOn w:val="Normal"/>
    <w:link w:val="21"/>
    <w:uiPriority w:val="9"/>
    <w:qFormat/>
    <w:rsid w:val="007b0293"/>
    <w:pPr>
      <w:outlineLvl w:val="1"/>
    </w:pPr>
    <w:rPr>
      <w:rFonts w:ascii="Arial" w:hAnsi="Arial" w:eastAsia="Times New Roman" w:cs="Arial"/>
      <w:b/>
      <w:bCs/>
      <w:sz w:val="27"/>
      <w:szCs w:val="27"/>
      <w:lang w:eastAsia="ru-RU"/>
    </w:rPr>
  </w:style>
  <w:style w:type="paragraph" w:styleId="3">
    <w:name w:val="Heading 3"/>
    <w:basedOn w:val="Normal"/>
    <w:link w:val="31"/>
    <w:uiPriority w:val="9"/>
    <w:qFormat/>
    <w:rsid w:val="007b0293"/>
    <w:pPr>
      <w:outlineLvl w:val="2"/>
    </w:pPr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7b0293"/>
    <w:rPr>
      <w:rFonts w:ascii="Arial" w:hAnsi="Arial" w:eastAsia="Times New Roman" w:cs="Arial"/>
      <w:b/>
      <w:bCs/>
      <w:kern w:val="2"/>
      <w:sz w:val="36"/>
      <w:szCs w:val="36"/>
      <w:lang w:eastAsia="ru-RU"/>
    </w:rPr>
  </w:style>
  <w:style w:type="character" w:styleId="21" w:customStyle="1">
    <w:name w:val="Заголовок 2 Знак"/>
    <w:basedOn w:val="DefaultParagraphFont"/>
    <w:uiPriority w:val="9"/>
    <w:qFormat/>
    <w:rsid w:val="007b0293"/>
    <w:rPr>
      <w:rFonts w:ascii="Arial" w:hAnsi="Arial" w:eastAsia="Times New Roman" w:cs="Arial"/>
      <w:b/>
      <w:bCs/>
      <w:sz w:val="27"/>
      <w:szCs w:val="27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7b0293"/>
    <w:rPr>
      <w:rFonts w:ascii="Arial" w:hAnsi="Arial" w:eastAsia="Times New Roman" w:cs="Arial"/>
      <w:b/>
      <w:bCs/>
      <w:sz w:val="24"/>
      <w:szCs w:val="24"/>
      <w:lang w:eastAsia="ru-RU"/>
    </w:rPr>
  </w:style>
  <w:style w:type="character" w:styleId="-">
    <w:name w:val="Hyperlink"/>
    <w:basedOn w:val="DefaultParagraphFont"/>
    <w:uiPriority w:val="99"/>
    <w:unhideWhenUsed/>
    <w:rsid w:val="007b0293"/>
    <w:rPr>
      <w:color w:val="000080"/>
      <w:u w:val="single"/>
    </w:rPr>
  </w:style>
  <w:style w:type="character" w:styleId="Style11">
    <w:name w:val="FollowedHyperlink"/>
    <w:basedOn w:val="DefaultParagraphFont"/>
    <w:uiPriority w:val="99"/>
    <w:semiHidden/>
    <w:unhideWhenUsed/>
    <w:rsid w:val="007b0293"/>
    <w:rPr>
      <w:color w:val="3242EF"/>
      <w:u w:val="single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7b0293"/>
    <w:rPr>
      <w:rFonts w:ascii="Courier New" w:hAnsi="Courier New" w:eastAsia="Times New Roman" w:cs="Courier New"/>
      <w:color w:val="332E2D"/>
      <w:spacing w:val="12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7b0293"/>
    <w:rPr>
      <w:b/>
      <w:bCs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7b0293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nhideWhenUsed/>
    <w:qFormat/>
    <w:rsid w:val="000a7a8c"/>
    <w:rPr>
      <w:sz w:val="16"/>
      <w:szCs w:val="16"/>
    </w:rPr>
  </w:style>
  <w:style w:type="character" w:styleId="Style13" w:customStyle="1">
    <w:name w:val="Текст примечания Знак"/>
    <w:basedOn w:val="DefaultParagraphFont"/>
    <w:link w:val="Annotationtext"/>
    <w:qFormat/>
    <w:rsid w:val="000a7a8c"/>
    <w:rPr>
      <w:sz w:val="20"/>
      <w:szCs w:val="20"/>
    </w:rPr>
  </w:style>
  <w:style w:type="character" w:styleId="Style14" w:customStyle="1">
    <w:name w:val="Тема примечания Знак"/>
    <w:basedOn w:val="Style13"/>
    <w:link w:val="Annotationsubject"/>
    <w:uiPriority w:val="99"/>
    <w:semiHidden/>
    <w:qFormat/>
    <w:rsid w:val="000a7a8c"/>
    <w:rPr>
      <w:b/>
      <w:bCs/>
      <w:sz w:val="20"/>
      <w:szCs w:val="20"/>
    </w:rPr>
  </w:style>
  <w:style w:type="character" w:styleId="A7" w:customStyle="1">
    <w:name w:val="A7"/>
    <w:uiPriority w:val="99"/>
    <w:qFormat/>
    <w:rsid w:val="00da0337"/>
    <w:rPr>
      <w:rFonts w:cs="Franklin Gothic Book"/>
      <w:color w:val="000000"/>
      <w:sz w:val="9"/>
      <w:szCs w:val="9"/>
    </w:rPr>
  </w:style>
  <w:style w:type="character" w:styleId="A0" w:customStyle="1">
    <w:name w:val="A0"/>
    <w:uiPriority w:val="99"/>
    <w:qFormat/>
    <w:rsid w:val="00da0337"/>
    <w:rPr>
      <w:rFonts w:cs="Franklin Gothic Book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5d63d2"/>
    <w:rPr>
      <w:color w:val="808080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d20150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d20150"/>
    <w:rPr>
      <w:rFonts w:ascii="Times New Roman" w:hAnsi="Times New Roman"/>
      <w:sz w:val="28"/>
    </w:rPr>
  </w:style>
  <w:style w:type="character" w:styleId="22" w:customStyle="1">
    <w:name w:val="Основной текст с отступом 2 Знак"/>
    <w:basedOn w:val="DefaultParagraphFont"/>
    <w:link w:val="BodyTextIndent2"/>
    <w:uiPriority w:val="99"/>
    <w:semiHidden/>
    <w:qFormat/>
    <w:rsid w:val="009514a9"/>
    <w:rPr>
      <w:rFonts w:ascii="Times New Roman" w:hAnsi="Times New Roman" w:eastAsia="Times New Roman" w:cs="Times New Roman"/>
      <w:color w:val="323232"/>
      <w:sz w:val="24"/>
      <w:szCs w:val="24"/>
      <w:lang w:eastAsia="ru-RU"/>
    </w:rPr>
  </w:style>
  <w:style w:type="character" w:styleId="Style17" w:customStyle="1">
    <w:name w:val="Текст сноски Знак"/>
    <w:basedOn w:val="DefaultParagraphFont"/>
    <w:uiPriority w:val="99"/>
    <w:qFormat/>
    <w:rsid w:val="00516b5c"/>
    <w:rPr>
      <w:rFonts w:ascii="Times New Roman" w:hAnsi="Times New Roman"/>
      <w:sz w:val="20"/>
      <w:szCs w:val="20"/>
    </w:rPr>
  </w:style>
  <w:style w:type="character" w:styleId="Style18">
    <w:name w:val="Символ сноски"/>
    <w:basedOn w:val="DefaultParagraphFont"/>
    <w:uiPriority w:val="99"/>
    <w:semiHidden/>
    <w:unhideWhenUsed/>
    <w:qFormat/>
    <w:rsid w:val="00516b5c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 w:customStyle="1">
    <w:name w:val="Основной текст Знак"/>
    <w:basedOn w:val="DefaultParagraphFont"/>
    <w:uiPriority w:val="99"/>
    <w:qFormat/>
    <w:rsid w:val="003932ef"/>
    <w:rPr>
      <w:rFonts w:ascii="Times New Roman" w:hAnsi="Times New Roman"/>
      <w:sz w:val="28"/>
    </w:rPr>
  </w:style>
  <w:style w:type="character" w:styleId="12" w:customStyle="1">
    <w:name w:val="Основной шрифт абзаца1"/>
    <w:qFormat/>
    <w:rsid w:val="003932ef"/>
    <w:rPr/>
  </w:style>
  <w:style w:type="character" w:styleId="Style21" w:customStyle="1">
    <w:name w:val="Текст концевой сноски Знак"/>
    <w:basedOn w:val="DefaultParagraphFont"/>
    <w:uiPriority w:val="99"/>
    <w:semiHidden/>
    <w:qFormat/>
    <w:rsid w:val="00273d38"/>
    <w:rPr>
      <w:rFonts w:ascii="Times New Roman" w:hAnsi="Times New Roman"/>
      <w:sz w:val="20"/>
      <w:szCs w:val="20"/>
    </w:rPr>
  </w:style>
  <w:style w:type="character" w:styleId="Style22">
    <w:name w:val="Символ концевой сноски"/>
    <w:basedOn w:val="DefaultParagraphFont"/>
    <w:uiPriority w:val="99"/>
    <w:semiHidden/>
    <w:unhideWhenUsed/>
    <w:qFormat/>
    <w:rsid w:val="00273d38"/>
    <w:rPr>
      <w:vertAlign w:val="superscript"/>
    </w:rPr>
  </w:style>
  <w:style w:type="character" w:styleId="Style23">
    <w:name w:val="Endnote Reference"/>
    <w:rPr>
      <w:vertAlign w:val="superscript"/>
    </w:rPr>
  </w:style>
  <w:style w:type="character" w:styleId="23" w:customStyle="1">
    <w:name w:val="Основной текст 2 Знак"/>
    <w:basedOn w:val="DefaultParagraphFont"/>
    <w:link w:val="BodyText2"/>
    <w:uiPriority w:val="99"/>
    <w:qFormat/>
    <w:rsid w:val="00e912c7"/>
    <w:rPr>
      <w:rFonts w:ascii="Times New Roman" w:hAnsi="Times New Roman"/>
      <w:sz w:val="28"/>
    </w:rPr>
  </w:style>
  <w:style w:type="character" w:styleId="Blk" w:customStyle="1">
    <w:name w:val="blk"/>
    <w:basedOn w:val="DefaultParagraphFont"/>
    <w:qFormat/>
    <w:rsid w:val="00e979d2"/>
    <w:rPr/>
  </w:style>
  <w:style w:type="character" w:styleId="Hl" w:customStyle="1">
    <w:name w:val="hl"/>
    <w:basedOn w:val="DefaultParagraphFont"/>
    <w:qFormat/>
    <w:rsid w:val="00f84900"/>
    <w:rPr/>
  </w:style>
  <w:style w:type="character" w:styleId="Nobr" w:customStyle="1">
    <w:name w:val="nobr"/>
    <w:basedOn w:val="DefaultParagraphFont"/>
    <w:qFormat/>
    <w:rsid w:val="00f84900"/>
    <w:rPr/>
  </w:style>
  <w:style w:type="character" w:styleId="Ticotico12" w:customStyle="1">
    <w:name w:val="tico tico__12"/>
    <w:basedOn w:val="DefaultParagraphFont"/>
    <w:qFormat/>
    <w:rsid w:val="00113f51"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link w:val="Style20"/>
    <w:uiPriority w:val="99"/>
    <w:unhideWhenUsed/>
    <w:rsid w:val="003932ef"/>
    <w:pPr>
      <w:spacing w:before="0" w:after="120"/>
    </w:pPr>
    <w:rPr/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"/>
    <w:uiPriority w:val="99"/>
    <w:unhideWhenUsed/>
    <w:qFormat/>
    <w:rsid w:val="007b029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332E2D"/>
      <w:spacing w:val="12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qFormat/>
    <w:rsid w:val="007b0293"/>
    <w:pPr>
      <w:spacing w:before="33" w:after="33"/>
    </w:pPr>
    <w:rPr>
      <w:rFonts w:ascii="Arial" w:hAnsi="Arial" w:eastAsia="Times New Roman" w:cs="Arial"/>
      <w:color w:val="332E2D"/>
      <w:spacing w:val="2"/>
      <w:sz w:val="24"/>
      <w:szCs w:val="24"/>
      <w:lang w:eastAsia="ru-RU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7b029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336b"/>
    <w:pPr>
      <w:numPr>
        <w:ilvl w:val="1"/>
        <w:numId w:val="2"/>
      </w:numPr>
      <w:spacing w:before="0" w:after="0"/>
      <w:contextualSpacing/>
    </w:pPr>
    <w:rPr>
      <w:kern w:val="2"/>
      <w:szCs w:val="32"/>
    </w:rPr>
  </w:style>
  <w:style w:type="paragraph" w:styleId="Annotationtext">
    <w:name w:val="annotation text"/>
    <w:basedOn w:val="Normal"/>
    <w:link w:val="Style13"/>
    <w:unhideWhenUsed/>
    <w:qFormat/>
    <w:rsid w:val="000a7a8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4"/>
    <w:uiPriority w:val="99"/>
    <w:semiHidden/>
    <w:unhideWhenUsed/>
    <w:qFormat/>
    <w:rsid w:val="000a7a8c"/>
    <w:pPr/>
    <w:rPr>
      <w:b/>
      <w:bCs/>
    </w:rPr>
  </w:style>
  <w:style w:type="paragraph" w:styleId="ConsPlusNonformat" w:customStyle="1">
    <w:name w:val="ConsPlusNonformat"/>
    <w:uiPriority w:val="99"/>
    <w:qFormat/>
    <w:rsid w:val="00d32c1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Pa4" w:customStyle="1">
    <w:name w:val="Pa4"/>
    <w:basedOn w:val="Normal"/>
    <w:next w:val="Normal"/>
    <w:uiPriority w:val="99"/>
    <w:qFormat/>
    <w:rsid w:val="00da0337"/>
    <w:pPr>
      <w:spacing w:lineRule="atLeast" w:line="201"/>
    </w:pPr>
    <w:rPr>
      <w:rFonts w:ascii="Franklin Gothic Book" w:hAnsi="Franklin Gothic Book"/>
      <w:sz w:val="24"/>
      <w:szCs w:val="24"/>
    </w:rPr>
  </w:style>
  <w:style w:type="paragraph" w:styleId="Pa6" w:customStyle="1">
    <w:name w:val="Pa6"/>
    <w:basedOn w:val="Normal"/>
    <w:next w:val="Normal"/>
    <w:uiPriority w:val="99"/>
    <w:qFormat/>
    <w:rsid w:val="00da0337"/>
    <w:pPr>
      <w:spacing w:lineRule="atLeast" w:line="161"/>
    </w:pPr>
    <w:rPr>
      <w:rFonts w:ascii="Franklin Gothic Book" w:hAnsi="Franklin Gothic Book"/>
      <w:sz w:val="24"/>
      <w:szCs w:val="24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5"/>
    <w:uiPriority w:val="99"/>
    <w:unhideWhenUsed/>
    <w:rsid w:val="00d201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link w:val="Style16"/>
    <w:uiPriority w:val="99"/>
    <w:unhideWhenUsed/>
    <w:rsid w:val="00d201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9514a9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2"/>
    <w:uiPriority w:val="99"/>
    <w:semiHidden/>
    <w:qFormat/>
    <w:rsid w:val="009514a9"/>
    <w:pPr>
      <w:widowControl w:val="false"/>
      <w:spacing w:lineRule="auto" w:line="480" w:before="0" w:after="120"/>
      <w:ind w:left="283" w:firstLine="720"/>
    </w:pPr>
    <w:rPr>
      <w:rFonts w:eastAsia="Times New Roman" w:cs="Times New Roman"/>
      <w:color w:val="323232"/>
      <w:sz w:val="24"/>
      <w:szCs w:val="24"/>
      <w:lang w:eastAsia="ru-RU"/>
    </w:rPr>
  </w:style>
  <w:style w:type="paragraph" w:styleId="ListNumber3">
    <w:name w:val="List Number 3"/>
    <w:basedOn w:val="Normal"/>
    <w:uiPriority w:val="99"/>
    <w:qFormat/>
    <w:rsid w:val="008d2b9f"/>
    <w:pPr>
      <w:widowControl w:val="false"/>
      <w:tabs>
        <w:tab w:val="clear" w:pos="708"/>
        <w:tab w:val="left" w:pos="1361" w:leader="none"/>
      </w:tabs>
      <w:spacing w:before="60" w:after="0"/>
      <w:ind w:left="1361" w:hanging="794"/>
    </w:pPr>
    <w:rPr>
      <w:rFonts w:ascii="Bookman Old Style" w:hAnsi="Bookman Old Style" w:eastAsia="Times New Roman" w:cs="Bookman Old Style"/>
      <w:sz w:val="24"/>
      <w:szCs w:val="24"/>
      <w:lang w:eastAsia="ru-RU"/>
    </w:rPr>
  </w:style>
  <w:style w:type="paragraph" w:styleId="Style32">
    <w:name w:val="Footnote Text"/>
    <w:basedOn w:val="Normal"/>
    <w:link w:val="Style17"/>
    <w:uiPriority w:val="99"/>
    <w:unhideWhenUsed/>
    <w:rsid w:val="00516b5c"/>
    <w:pPr/>
    <w:rPr>
      <w:sz w:val="20"/>
      <w:szCs w:val="20"/>
    </w:rPr>
  </w:style>
  <w:style w:type="paragraph" w:styleId="13" w:customStyle="1">
    <w:name w:val="Обычный1"/>
    <w:qFormat/>
    <w:rsid w:val="003932e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Arial Unicode MS" w:cs="Mangal"/>
      <w:color w:val="auto"/>
      <w:kern w:val="2"/>
      <w:sz w:val="24"/>
      <w:szCs w:val="24"/>
      <w:lang w:eastAsia="hi-IN" w:bidi="hi-IN" w:val="ru-RU"/>
    </w:rPr>
  </w:style>
  <w:style w:type="paragraph" w:styleId="14" w:customStyle="1">
    <w:name w:val="Текст примечания1"/>
    <w:basedOn w:val="13"/>
    <w:qFormat/>
    <w:rsid w:val="003932ef"/>
    <w:pPr/>
    <w:rPr>
      <w:sz w:val="20"/>
      <w:szCs w:val="18"/>
    </w:rPr>
  </w:style>
  <w:style w:type="paragraph" w:styleId="Style33">
    <w:name w:val="Endnote Text"/>
    <w:basedOn w:val="Normal"/>
    <w:link w:val="Style21"/>
    <w:uiPriority w:val="99"/>
    <w:semiHidden/>
    <w:unhideWhenUsed/>
    <w:rsid w:val="00273d38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4643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ConsPlusTitle" w:customStyle="1">
    <w:name w:val="ConsPlusTitle"/>
    <w:qFormat/>
    <w:rsid w:val="008c5633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b/>
      <w:bCs/>
      <w:color w:val="auto"/>
      <w:kern w:val="0"/>
      <w:sz w:val="28"/>
      <w:szCs w:val="28"/>
      <w:lang w:val="ru-RU" w:eastAsia="en-US" w:bidi="ar-SA"/>
    </w:rPr>
  </w:style>
  <w:style w:type="paragraph" w:styleId="BodyText2">
    <w:name w:val="Body Text 2"/>
    <w:basedOn w:val="Normal"/>
    <w:link w:val="23"/>
    <w:uiPriority w:val="99"/>
    <w:unhideWhenUsed/>
    <w:qFormat/>
    <w:rsid w:val="00e912c7"/>
    <w:pPr>
      <w:spacing w:lineRule="auto" w:line="480" w:before="0" w:after="120"/>
    </w:pPr>
    <w:rPr/>
  </w:style>
  <w:style w:type="paragraph" w:styleId="Headertext" w:customStyle="1">
    <w:name w:val="headertext"/>
    <w:basedOn w:val="Normal"/>
    <w:qFormat/>
    <w:rsid w:val="00807d5a"/>
    <w:pPr>
      <w:spacing w:beforeAutospacing="1" w:afterAutospacing="1"/>
      <w:ind w:hanging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Style3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fd5f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Сетка таблицы1"/>
    <w:basedOn w:val="a2"/>
    <w:uiPriority w:val="59"/>
    <w:rsid w:val="00ba76f0"/>
    <w:pPr>
      <w:spacing w:after="0" w:line="240" w:lineRule="auto"/>
      <w:jc w:val="center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pPr>
        <w:jc w:val="center"/>
      </w:pPr>
      <w:rPr/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</w:tcPr>
    </w:tblStylePr>
    <w:tblStylePr w:type="firstCol">
      <w:pPr>
        <w:jc w:val="lef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&#1073;&#1086;&#1088;&#1080;&#1089;&#1086;&#1075;&#1083;&#1077;&#1073;&#1089;&#1082;&#1080;&#1081;-&#1088;&#1072;&#1081;&#1086;&#1085;.&#1088;&#1092;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DCDB-C374-4A0B-8F46-C14BF362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LibreOffice/7.5.2.2$Linux_X86_64 LibreOffice_project/50$Build-2</Application>
  <AppVersion>15.0000</AppVersion>
  <Pages>42</Pages>
  <Words>3245</Words>
  <Characters>23673</Characters>
  <CharactersWithSpaces>27013</CharactersWithSpaces>
  <Paragraphs>574</Paragraphs>
  <Company>Правительство Ярославской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2025-02-21T10:53:00Z</dcterms:created>
  <dc:creator>isaevanv</dc:creator>
  <dc:description/>
  <dc:language>ru-RU</dc:language>
  <cp:lastModifiedBy>Пользователь</cp:lastModifiedBy>
  <cp:lastPrinted>2021-10-28T07:35:00Z</cp:lastPrinted>
  <dcterms:modified xsi:type="dcterms:W3CDTF">2025-02-26T07:21:00Z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