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646F4B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46F4B" w:rsidRDefault="00734171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EC19D8">
              <w:rPr>
                <w:color w:val="000000"/>
                <w:sz w:val="28"/>
                <w:szCs w:val="28"/>
              </w:rPr>
              <w:t>5</w:t>
            </w:r>
          </w:p>
          <w:p w:rsidR="00646F4B" w:rsidRDefault="0073417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646F4B" w:rsidRDefault="0073417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646F4B" w:rsidRDefault="0073417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646F4B" w:rsidRDefault="00734171" w:rsidP="005737C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5737CD">
              <w:rPr>
                <w:color w:val="000000"/>
                <w:sz w:val="28"/>
                <w:szCs w:val="28"/>
              </w:rPr>
              <w:t>12.04.2024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5737CD">
              <w:rPr>
                <w:color w:val="000000"/>
                <w:sz w:val="28"/>
                <w:szCs w:val="28"/>
              </w:rPr>
              <w:t>310</w:t>
            </w:r>
          </w:p>
        </w:tc>
      </w:tr>
    </w:tbl>
    <w:p w:rsidR="00646F4B" w:rsidRDefault="00646F4B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646F4B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46F4B" w:rsidRDefault="00734171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районного бюджета на 2024 год</w:t>
            </w:r>
          </w:p>
        </w:tc>
      </w:tr>
    </w:tbl>
    <w:p w:rsidR="00646F4B" w:rsidRDefault="00646F4B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4475"/>
        <w:gridCol w:w="1134"/>
        <w:gridCol w:w="1876"/>
        <w:gridCol w:w="1020"/>
        <w:gridCol w:w="1984"/>
      </w:tblGrid>
      <w:tr w:rsidR="00646F4B" w:rsidTr="00FE6F44">
        <w:trPr>
          <w:tblHeader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7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28"/>
            </w:tblGrid>
            <w:tr w:rsidR="00646F4B">
              <w:trPr>
                <w:jc w:val="center"/>
              </w:trPr>
              <w:tc>
                <w:tcPr>
                  <w:tcW w:w="47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46F4B" w:rsidRDefault="0073417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646F4B" w:rsidRDefault="00646F4B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6F4B" w:rsidRDefault="00646F4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70"/>
            </w:tblGrid>
            <w:tr w:rsidR="00646F4B">
              <w:trPr>
                <w:jc w:val="center"/>
              </w:trPr>
              <w:tc>
                <w:tcPr>
                  <w:tcW w:w="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46F4B" w:rsidRDefault="0073417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Гла</w:t>
                  </w:r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  <w:r>
                    <w:rPr>
                      <w:color w:val="000000"/>
                      <w:sz w:val="28"/>
                      <w:szCs w:val="28"/>
                    </w:rPr>
                    <w:t>ный расп</w:t>
                  </w: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color w:val="000000"/>
                      <w:sz w:val="28"/>
                      <w:szCs w:val="28"/>
                    </w:rPr>
                    <w:t>ря-дитель</w:t>
                  </w:r>
                </w:p>
              </w:tc>
            </w:tr>
          </w:tbl>
          <w:p w:rsidR="00646F4B" w:rsidRDefault="00646F4B">
            <w:pPr>
              <w:spacing w:line="1" w:lineRule="auto"/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6F4B" w:rsidRDefault="00646F4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37"/>
            </w:tblGrid>
            <w:tr w:rsidR="00646F4B">
              <w:trPr>
                <w:jc w:val="center"/>
              </w:trPr>
              <w:tc>
                <w:tcPr>
                  <w:tcW w:w="14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46F4B" w:rsidRDefault="0073417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цел</w:t>
                  </w:r>
                  <w:r>
                    <w:rPr>
                      <w:color w:val="000000"/>
                      <w:sz w:val="28"/>
                      <w:szCs w:val="28"/>
                    </w:rPr>
                    <w:t>е</w:t>
                  </w:r>
                  <w:r>
                    <w:rPr>
                      <w:color w:val="000000"/>
                      <w:sz w:val="28"/>
                      <w:szCs w:val="28"/>
                    </w:rPr>
                    <w:t>вой кла</w:t>
                  </w:r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r>
                    <w:rPr>
                      <w:color w:val="000000"/>
                      <w:sz w:val="28"/>
                      <w:szCs w:val="28"/>
                    </w:rPr>
                    <w:t>сификации</w:t>
                  </w:r>
                </w:p>
              </w:tc>
            </w:tr>
          </w:tbl>
          <w:p w:rsidR="00646F4B" w:rsidRDefault="00646F4B">
            <w:pPr>
              <w:spacing w:line="1" w:lineRule="auto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6F4B" w:rsidRDefault="00646F4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70"/>
            </w:tblGrid>
            <w:tr w:rsidR="00646F4B">
              <w:trPr>
                <w:jc w:val="center"/>
              </w:trPr>
              <w:tc>
                <w:tcPr>
                  <w:tcW w:w="8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46F4B" w:rsidRDefault="0073417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Вид расх</w:t>
                  </w: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color w:val="000000"/>
                      <w:sz w:val="28"/>
                      <w:szCs w:val="28"/>
                    </w:rPr>
                    <w:t>дов</w:t>
                  </w:r>
                </w:p>
              </w:tc>
            </w:tr>
          </w:tbl>
          <w:p w:rsidR="00646F4B" w:rsidRDefault="00646F4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6F4B" w:rsidRDefault="00646F4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46F4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46F4B" w:rsidRDefault="00734171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  <w:p w:rsidR="00646F4B" w:rsidRDefault="00734171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646F4B" w:rsidRDefault="00646F4B">
            <w:pPr>
              <w:spacing w:line="1" w:lineRule="auto"/>
            </w:pP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Борисоглебского муниципального района Яр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187 048 820,63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циальная поддержка населения Борисоглебского муниципальн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 предоставлении поддержки социально ориентир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ванным некоммерческим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циям в Борисоглебском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Стимулирование развития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социально ориентир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ванных некоммерческих организ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 ориентированным некоммерч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02.3.01.20130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"Физическая культура и спорт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ской культуры и спорта в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проектно-сметной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04.1.02.20300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качественными коммунальными услугами нас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5 400 000,00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нальной инфраструктуры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телей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жилищно-коммунального хозяйства к осенне-зимнему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06.1.01.20590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"Газификация и 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дернизация объектов коммунал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инфраструктуры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Реконструкция котельных и те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z w:val="28"/>
                <w:szCs w:val="28"/>
              </w:rPr>
              <w:t>ловых сетей с применением более эффективного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тельству и реконструкции объектов теплоснабжения за счет средств </w:t>
            </w:r>
            <w:r>
              <w:rPr>
                <w:color w:val="000000"/>
                <w:sz w:val="28"/>
                <w:szCs w:val="28"/>
              </w:rPr>
              <w:lastRenderedPageBreak/>
              <w:t>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06.2.02.25250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головных водозаборных и вод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очистных сооружений (скважины, шахтные колодцы, КОС)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2 700 000,00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тельству и реконструкции объектов водоснабжения и водоотведения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06.2.04.22040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"Предпринимательство в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"Содействие разв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тию малого и среднего предприн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мательства в Борисоглебском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Информационная, консультацио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ная и организационная поддержка субъектов малого и среднего пре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поддержку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07.1.01.20870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муниципальной слу</w:t>
            </w:r>
            <w:r>
              <w:rPr>
                <w:b/>
                <w:bCs/>
                <w:color w:val="000000"/>
                <w:sz w:val="28"/>
                <w:szCs w:val="28"/>
              </w:rPr>
              <w:t>ж</w:t>
            </w:r>
            <w:r>
              <w:rPr>
                <w:b/>
                <w:bCs/>
                <w:color w:val="000000"/>
                <w:sz w:val="28"/>
                <w:szCs w:val="28"/>
              </w:rPr>
              <w:t>бы в Администрации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421 700,00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"Развитие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службы в Администрации Борисоглебского муниципального района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421 700,00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Профессиональное развитие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развития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08.1.01.20260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оптимальных условий труда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386 700,00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развития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08.1.04.20260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386 700,00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386 700,00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"Формирование современной г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родской среды на территории Борисоглебского муниципальн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26 833 846,04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""Наши дворы" на территории Борисоглебского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10 082 097,00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благоустро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ства дворовых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10 082 097,00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го поселения по благоустройству </w:t>
            </w:r>
            <w:r>
              <w:rPr>
                <w:color w:val="000000"/>
                <w:sz w:val="28"/>
                <w:szCs w:val="28"/>
              </w:rPr>
              <w:lastRenderedPageBreak/>
              <w:t>дворовых территорий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09.1.01.85920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8 787 932,00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8 787 932,00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Инальцинского сельского поселения по благоустройству дв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ровых территорий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09.1.01.89920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1 294 165,00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1 294 165,00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"Формирование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временной городской среды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12 875 439,00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благоустро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ства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смотренных нормативными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выми актами органов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ственной власти Ярославской обл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09.2.01.73260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Андреевского сельского поселения по благоустройству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щественных территорий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09.2.01.86920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Высоковского сельского поселения по благоустройству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щественных территорий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09.2.01.88920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09.2.F2.00000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7 675 439,00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мированию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09.2.F2.55550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7 675 439,00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7 675 439,00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"Обеспечение функционирования объектов ули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ного освещения на территории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3 876 310,04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Освещение территорий населе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ных пунктов Борисоглебского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2 820 995,04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09.3.01.85910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lastRenderedPageBreak/>
              <w:t>номочий Андреевского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09.3.01.86910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уличного освещения населе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пунктов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09.3.01.87910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444 220,00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444 220,00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Высоковского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09.3.01.88910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373 712,46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373 712,46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Инальцинского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09.3.01.89910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188 062,58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188 062,58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Техническое обслуживание объе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тов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968 315,00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09.3.02.85910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Андреевского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09.3.02.86910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50 655,00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50 655,00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уличного освещения населе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пунктов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09.3.02.87910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Высоковского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09.3.02.88910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111 732,50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111 732,50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lastRenderedPageBreak/>
              <w:t>номочий Инальцинского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09.3.02.89910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105 147,50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105 147,50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Текущее содержание и ремонт с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тей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87 000,00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Андреевского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09.3.03.86910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уличного освещения населе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пунктов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09.3.03.87910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Высоковского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09.3.03.88910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Инальцинского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09.3.03.89910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дорожного хозяйства и транспорта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98 972 820,85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сети 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томобильных дорог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91 058 820,85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устойчивого функц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онирования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91 058 820,85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проектно-сметной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дорог местного значения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25 518 694,85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25 518 694,85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дорог местного значения вне границ населенных пунктов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10.1.01.72440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Приведение в нормативное состо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ние грунтовых дорог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10.1.01.74300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рожных объектов муниципальной собственности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10.1.01.75620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ние автомобильных дорог местного значения, обеспечивающих подъе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ды к объектам социального назн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10.1.01.77350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мобильного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транспортных услуг по перевозке пассажиров транспортом общего пользования во внутримуниципал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ном сообщении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7 914 000,00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услуг по пасс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жирским перевозкам автомобил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транспортом на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маршрутах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10.2.01.20890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"Развитие сельского хозяйства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1 970 860,00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агропр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мышленного комплекса и сельских территорий Борисоглебского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1 160 860,00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восстановление з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мельных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1 060 880,00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Высоковского сельского поселения в части проведения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борьбе с борщевиком Сосновского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11.1.03.88850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1 060 880,00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1 060 880,00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Регулирование численности безна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зорных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99 980,00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при осуществлении деятельности по обращению с животными без вл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дельцев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11.1.04.74420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потреб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тельского рынка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расширение инфр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структуры сферы торговли и услуг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на селе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печению жителей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бытового обслуживания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создания условий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жителей поселения услугами бань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11.2.01.65460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ритуальных услуг 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Андреевского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ритуальных услуг 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11.2.01.66320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части переданных полномочий Вощажниковского </w:t>
            </w:r>
            <w:r>
              <w:rPr>
                <w:color w:val="000000"/>
                <w:sz w:val="28"/>
                <w:szCs w:val="28"/>
              </w:rPr>
              <w:lastRenderedPageBreak/>
              <w:t>сельского поселения по решению вопросов местного значения по обеспечению жителей поселения услугами бытового обслуживания в части создания условий для обе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печения жителей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бань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сельского поселения по решению вопросов местного значения по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ритуальных услуг 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ритуальных услуг 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11.2.01.68370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ритуальных услуг 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11.2.01.69220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"Информационная поддержка деятельности органов местного самоуправления"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2 163 003,62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"Информационная поддержка деятельности органов местного самоуправления"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2 163 003,62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информирова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населения района о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органов власти района, о социально-экономическом и кул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турном развитии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2 163 003,62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бюджетному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Редакция газеты "Новое 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мя" на выполнение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задания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автономному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Редакция газеты "Новое вр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мя" на выполнение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задания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663 003,62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663 003,62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общественного п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рядка и противодействие пр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ступности на территории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Подпрограмма "Профилактика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надзорности, правонарушений и защита прав несовершеннолетних"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Консолидация усилий органов и учреждений системы профила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тики безнадзорности и правон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правонарушений и защ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 прав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выявления семейного и детского неблагополучия, а также условий для проведения индивидуальной профилактической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33 000,00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правонарушений и защ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 прав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Методическое и информационное обеспечение деятельности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профилактики безнадзорности и правонарушений несовершенн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lastRenderedPageBreak/>
              <w:t>зорности, правонарушений и защ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 прав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13.3.04.20380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"Совершенствов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профилактической работы по предотвращению терроризма, эк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тремизма и обеспечению правоп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 в Борисоглебском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укрепление межнационального согласия и профилактику межнациональных конфликтов и обеспечения прав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шенствованию профилактической работы по предотвращению терр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ризма, экстремизма и обеспечению правопорядка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вершенствование системы гра</w:t>
            </w:r>
            <w:r>
              <w:rPr>
                <w:b/>
                <w:bCs/>
                <w:color w:val="000000"/>
                <w:sz w:val="28"/>
                <w:szCs w:val="28"/>
              </w:rPr>
              <w:t>ж</w:t>
            </w:r>
            <w:r>
              <w:rPr>
                <w:b/>
                <w:bCs/>
                <w:color w:val="000000"/>
                <w:sz w:val="28"/>
                <w:szCs w:val="28"/>
              </w:rPr>
              <w:t>данской обороны, повышение уровня безопасности жизнеде</w:t>
            </w:r>
            <w:r>
              <w:rPr>
                <w:b/>
                <w:bCs/>
                <w:color w:val="000000"/>
                <w:sz w:val="28"/>
                <w:szCs w:val="28"/>
              </w:rPr>
              <w:t>я</w:t>
            </w:r>
            <w:r>
              <w:rPr>
                <w:b/>
                <w:bCs/>
                <w:color w:val="000000"/>
                <w:sz w:val="28"/>
                <w:szCs w:val="28"/>
              </w:rPr>
              <w:t>тельности населения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1 358 006,94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"Повышение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опасности жизнедеятельности населения Борисоглебского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района, развитие ед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ной дежурно-диспетчерской слу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бы"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1 358 006,94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Совершенствование системы 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билизационной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Поддержание в готовности моб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лизационных органов к работе по предназначению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14.1.01.20390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и укрепление материал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но-технической базы единой 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журно-диспетчерской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техническими сре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ствами единой дежурно-диспетчерской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14.1.02.20670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оперативного упра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ления и взаимодействия силами и средствами районного звена те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риториальной подсистемы пред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преждения и ликвидации чрезв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управления и сил районного звена территориальной подсистемы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дупреждения и ликвидации чре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14.1.03.20680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14.1.04.20400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Поддержание в постоянной гото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местной системы оповещ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14.1.05.00000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поддержанию в постоянной готовности местной системы оповещения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14.1.05.20690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875 060,00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84 940,00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пов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шению безопасности жизнеде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населения Борисогле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14.1.07.00000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208 006,94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ние защитных сооружений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14.1.07.20310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208 006,94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208 006,94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"Энергоэффективность в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"Энергосбережение на территории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Экономия топливно-энергетических ресурсов в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энергосберегающих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16.1.01.20540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градостроительной деятельности и управление з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мельно-имущественным ко</w:t>
            </w:r>
            <w:r>
              <w:rPr>
                <w:b/>
                <w:bCs/>
                <w:color w:val="000000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плексом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5 201 849,00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"Актуализация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кументов территориального разв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тия Борисоглебского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4 569 849,00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Актуализация документов терр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ториального планирования и гр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достроительного зонирования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4 544 849,00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Корректировка документов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ториального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17.1.01.20700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Актуализация документов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риального планирования и град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строительного зонирования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образований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17.1.01.77630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2 544 849,00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2 544 849,00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вед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градостроительной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на территории района в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ответствии с основными принц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пами законодательства о град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строительной деятельности, направленной на устойчивое ра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витие территории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Программное обеспечение ведения градостроительной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17.1.02.20720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"Эффективное управление земельными ресурсами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Вовлечение в оборот земельных участков под жилищное и иное строительство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199 200,00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вых работ в отношении земельных участков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17.2.01.20730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ления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32 800,00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по управлению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17.2.02.20740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32 800,00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32 800,00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"Эффективное управление муниципальным им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ществом Борисоглебского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полноты и достове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данных реестра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293 350,00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Проведение оценочных и кадастр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вых работ в отношении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17.3.01.20750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293 350,00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293 350,00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ления, распоряжения, использов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ния и сохранения муниципального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106 650,00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по управлению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17.3.02.20760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106 650,00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106 650,00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42 216 734,18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3 172 602,18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3 172 602,18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20 807 840,54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20 479 618,24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266 822,30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местной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подв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13 850 733,39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9 220 837,00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4 543 396,39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взаимодействия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 с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ганами государственной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87 246,00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87 246,00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 ограниченного пользования чужим земельным участком (се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витут, публичный сервитут)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Депутаты представительного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имущества, находящ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гося в собственности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(за исключением имущества муниципальных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представительного органа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 принятых обязательств по переводу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33 662,82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33 662,82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ставлению (изменению и дополн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нию) списков кандидатов в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30.0.00.51200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полномочий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по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ственной регистрации актов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данского состояния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30.0.00.59300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1 253 125,00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1 243 625,00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смотренных нормативными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выми актами органов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ственной власти Ярославской обл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30.0.00.73260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469 550,00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государственной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держки отдельным категориям граждан для проведения ремонта жилых помещений и (или) работ, направленных на повышение уро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ня обеспеченности их коммунал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ными услугами,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30.0.00.75880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профилактики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надзорности, правонарушений несовершеннолетних и защиты их прав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30.0.00.80190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отдельных полномочий в сфере законодательства об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нистративных правонарушениях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зданию условий для обеспечения жителей поселения услугами быт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обслуживания в части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ния условий для обеспечения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поселения услугами бань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55 615,00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16 685,00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зданию условий по организации ритуальных услуг и содержанию мест захоронения в части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ритуальных услуг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30.0.00.85210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го поселения по муниципальному контролю в сфере благоустройства </w:t>
            </w:r>
            <w:r>
              <w:rPr>
                <w:color w:val="000000"/>
                <w:sz w:val="28"/>
                <w:szCs w:val="28"/>
              </w:rPr>
              <w:lastRenderedPageBreak/>
              <w:t>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по муниципальному жилищному контролю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67 376,27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ципальными) органами, казенными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51 827,90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15 548,37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гоустройству дворовых и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ственных территорий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Андреевского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зданию условий по организации ритуальных услуг и содержанию мест захоронения в части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ритуальных услуг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ципальными) органами, казенными </w:t>
            </w:r>
            <w:r>
              <w:rPr>
                <w:color w:val="000000"/>
                <w:sz w:val="28"/>
                <w:szCs w:val="28"/>
              </w:rPr>
              <w:lastRenderedPageBreak/>
              <w:t>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Андреевского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1 556,55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1 197,35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359,20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Андреевского сельского поселения по муниципальному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лищному контролю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1 556,55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1 197,35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359,20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Андреевского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30 993,08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23 840,83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7 152,25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сельского поселения по решению вопросов местного значения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зданию условий для обеспечения жителей поселения услугами быт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обслуживания в части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условий для обеспечения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поселения услугами бань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39 437,00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30 336,00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9 101,00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части переданных </w:t>
            </w:r>
            <w:r>
              <w:rPr>
                <w:color w:val="000000"/>
                <w:sz w:val="28"/>
                <w:szCs w:val="28"/>
              </w:rPr>
              <w:lastRenderedPageBreak/>
              <w:t>полномочий Вощажниковского сельского поселения по решению вопросов местного значения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зданию условий по организации ритуальных услуг и содержанию мест захоронения в части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ритуальных услуг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 контролю в сфере благоустро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ства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му жилищному контролю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уличного освещения населе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пунктов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115 213,42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88 625,71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26 587,71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сельского поселения по решению вопросов местного значения по благоустройству дворовых и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ственных территорий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</w:t>
            </w:r>
            <w:r>
              <w:rPr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области жилищных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ношений Высоковского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зданию условий по организации ритуальных услуг и содержанию мест захоронения в части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ритуальных услуг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30.0.00.88210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Высоковского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Высоковского сельского поселения по муниципальному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лищному контролю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lastRenderedPageBreak/>
              <w:t>номочий Высоковского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64 007,46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49 236,51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14 770,95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гоустройству дворовых и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ственных территорий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области жилищных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ношений Инальцинского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</w:t>
            </w:r>
            <w:r>
              <w:rPr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зданию условий по организации ритуальных услуг и содержанию мест захоронения в части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ритуальных услуг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Инальцинского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Инальцинского сельского поселения по муниципальному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лищному контролю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Инальцинского сельского поселения в части организации уличного освещения населенных пунктов за счет средств бюджета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64 007,46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49 236,51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14 770,95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просов местного значения по 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гоустройству дворовых и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ственных территорий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финансов админ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страции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9 800 268,40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здание условий для эффективн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управления муниципальными финансами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2 519 000,00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Управления финансов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Борисоглебского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2 519 000,00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Выравнивание уровня бюджетной обеспеченности сельских поселений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поселениям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муниципального района на выравнивание бюджетной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ченности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15.1.01.20410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нормативно-методическое обесп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1 909 000,00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технического сопр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вождения и совершенствования (модернизации) автоматизирова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информационных систем и программного обеспечения, прим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няемых в бюджетном процессе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15.1.03.20580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7 281 268,40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6 854 825,38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6 640 415,04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212 410,34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исполнению бюджета поселения в части казначейского исполнения бюджета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30.0.00.85070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по муниципальному финансовому контролю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исполнению бюджета поселения в части казначейского исполнения бюджета Андреевского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lastRenderedPageBreak/>
              <w:t>номочий Андреевского сельского поселения по муниципальному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нансовому контролю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777,42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598,02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179,40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исполнению бюджета поселения в части казначейского исполнения бюджета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 финансовому контролю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8"/>
                <w:szCs w:val="28"/>
              </w:rPr>
              <w:lastRenderedPageBreak/>
              <w:t>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исполнению бюджета поселения в части казначейского исполнения бюджета Высоковского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Высоковского сельского поселения по муниципальному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нансовому контролю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исполнению бюджета поселения в части казначейского исполнения бюджета Инальцинск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Инальцинского сельского поселения по муниципальному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нансовому контролю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ципальными) органами, казенными учреждениями, органами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государственными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образования и воспитания Администрации Борисоглебского муниципального района Яр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803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379 228 649,83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"Развитие образования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370 529 831,00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Ведомственная целевая программа отдела образования и воспитания Администрации Борисоглебского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370 529 831,00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ниципальных услуг и выполнения работ муниципальными образов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тельными организациями и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ципальными учреждениями сферы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341 464 972,00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дошкольного образования,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23 615 695,64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23 615 695,64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общего образования,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ведомственных учредителю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72 777 916,36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72 777 916,36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дополнительного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вания, подведомственных учред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6 757 842,00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6 757 842,00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прочих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10 983 675,00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10 983 675,00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дение за классное руководство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дагогическим работникам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заций, реализующих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ные программы начального общего образования, образовательные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основного общего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01.1.01.53031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7 655 760,00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7 655 760,00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обучающихся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01.1.01.70530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6 255 690,00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6 255 690,00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образовательного процесса за счет средств областн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01.1.01.71460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смотренных нормативными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выми актами органов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ственной власти Ярославской обл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01.1.01.73260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3 320 210,00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3 320 210,00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отдел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категорий работников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учреждений в сфере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 за счет средств облас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01.1.01.75890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01.1.01.R3041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7 077 610,00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7 077 610,00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социальных гарантий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расходов за присмотр и уход за детьми, осваивающими образовательные программы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школьного образования в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зациях, осуществляющих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тельную деятельность,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ным, автономным учреждениям и </w:t>
            </w:r>
            <w:r>
              <w:rPr>
                <w:color w:val="000000"/>
                <w:sz w:val="28"/>
                <w:szCs w:val="28"/>
              </w:rPr>
              <w:lastRenderedPageBreak/>
              <w:t>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ребенка в семье оп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куна и приемной семье, а также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опеки и попечительства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01.1.02.70500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мероприятий по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вершенствованию условий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вательного процесса и мотивации участников образовательного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повышению э</w:t>
            </w:r>
            <w:r>
              <w:rPr>
                <w:color w:val="000000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фективности и качества в сфере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01.1.03.20060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Проведение социально значимых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массовых мероприятий в сфере о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по созданию условий развития дополнительного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01.1.04.20070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комфортных, безопасных и современных условий осущест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ления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01.1.05.00000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8 493 898,00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иници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тивного бюджетирования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Ярославской области (по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местных инициатив)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01.1.05.25350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223 388,00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223 388,00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работы спортивных площадок общеобразовательных организаций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01.1.05.74290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5 132 441,00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5 132 441,00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иници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тивного бюджетирования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Ярославской области (по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держка местных инициатив)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01.1.05.75350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999 743,00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999 743,00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Поддержка инициатив органов ученического самоуправления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01.1.05.75351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01.1.05.76030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1 138 326,00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1 138 326,00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системы персонифицир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ванного финансирования дополн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01.1.07.00000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1 520 310,00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по внедрению системы персонифицированного финансирования дополнительного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01.1.07.20820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1 520 310,00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1 514 397,36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5 912,64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"Патриот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ческое воспитание граждан Ро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01.1.EВ.00000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сове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ников директора по воспитанию и взаимодействию с детскими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ственными объединениями в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01.1.EВ.51791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культуры, туризма и молодежной политики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285 242,10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напра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лений молодежной политики в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рисоглебском муниципальном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285 242,10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ориентации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285 242,10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23 438,10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03.3.03.76950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"Укрепление общественного зд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ровья населения Борисоглебск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"Укрепление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ственного здоровья населения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Реализация мероприятий по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филактике заболеваний и форм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рованию здорового образа жизни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мированию здорового образа жи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ни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05.1.01.20900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качественными коммунальными услугами нас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206 487,73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нальной инфраструктуры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206 487,73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телей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206 487,73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социальной сферы к осенне-зимнему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206 487,73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206 487,73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общественного п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рядка и противодействие пр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ступности на территории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"Повышение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lastRenderedPageBreak/>
              <w:t>опасности дорожного движения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безопасного поведения участников дорожного движения, в том числе предупреждение де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ского дорожно-транспортного травматизма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организации движения транспортных средств и пешеходов, повышение безопа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дорожных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13.1.02.20360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профилакт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ку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щенности организаций, приним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ющих участие в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надзорности, правонарушений и защита прав несовершеннолетних"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форм и мет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дов профилактики безнадзорности и правонарушений несовершенн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правонарушений и защ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 прав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13.3.03.20380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дых и оздоровление детей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района»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4 165 902,00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«Отдых и оздоро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детей Борисоглебского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ниципального района»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4 165 902,00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отдыха и оздоровл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питания в лагерях с дневной формой пребывания детей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18.1.02.21000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питания в лагерях с дневной формой пребывания детей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отдыха и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детей, находящихся в трудной жизненной ситуации, детей поги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ших сотрудников правоохран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тельных органов и военнослуж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щих, безнадзорных детей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части расходов на приобретение путевки в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отдыха детей и их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18.1.02.74390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Социальное обеспечение и иные </w:t>
            </w:r>
            <w:r>
              <w:rPr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Частичная оплата стоимости путе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ки в организации отдыха детей и их оздоровления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18.1.02.75160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оздоровител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1 258 733,00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собственности,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антитеррористич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ской защищенности объектов заг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родных организаций отдыха детей и их оздоровления, находящихся в муниципальной собственности,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18.1.03.21990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18.1.03.71990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3 916 187,00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2 634 479,00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2 578 939,00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55 540,00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опеки и попечительства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30.0.00.70550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Управление труда и социальной поддержки населения Администрации Борисоглебского муниципального района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806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109 884 627,00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поддержка населения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104 362 828,00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"Социальная поддержка населения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104 362 828,00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Исполнение обязательств по предоставлению выплат, пособий и компенсаций, в том числе по переданным полномочиям субъекта 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1 868 500,00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02.1.01.20090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1 868 500,00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населению района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муниципальных казенных учреждений социального обслуживания населения, предоставление субсидий муниципальным бюджетным учреждениям социального обслуживания населения на выполнение муниципальных заданий и иные цели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02.1.02.70850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8 586 265,00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отдельным категориям граждан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02.1.03.70890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3 388 000,00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социального контракта в части расходов по доставке выплат получателям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02.1.03.75520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65 658,00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65 658,00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02.1.03.R4040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5 050 607,00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5 050 607,00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Охрана труда и социальное партнерство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труда и социального партнерства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02.1.04.20120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дорожного хозяйства и транспорта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автомобильного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лиц, находящихся под диспансерным наблюдением в связи с туберкулезом, и больных туберкулезом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детей из многодетных семей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5 051 799,00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местного самоуправления в сфере социальной защиты населения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30.0.00.70870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Отдел культуры, спорта и туризма Администрации Борисоглебского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824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85 137 637,15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поддержка населения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"Доступная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условий для развития системы комплексной реабилитации и абилитации инвалидов, в том числе детей-инвалидов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"Доступная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02.4.03.20790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культуры, туризма и молодежной политики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82 125 217,12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отдела культуры, спорта и туризма Администрации Борисоглебского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79 296 416,97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17 013 210,00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дополнительного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03.1.01.20160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13 850 814,00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13 850 814,00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03.1.01.75900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12 555 200,24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библиотечной системы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03.1.02.20150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7 332 097,00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7 332 097,00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Борисоглебского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03.1.02.65030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368 405,65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368 405,65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Андреевского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03.1.02.66080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56 787,77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56 787,77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Вощажниковского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03.1.02.67290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116 149,00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116 149,00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Высоковского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03.1.02.68220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Инальцинского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03.1.02.69250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культурных мероприятий, направленных на улучшение социального самочувствия жителей района,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03.1.02.70760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03.1.02.75900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03.1.02.L5191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68 140,00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68 140,00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26 755 211,04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клубного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03.1.03.20140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18 094 746,00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18 094 746,00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жителей Борисоглебского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03.1.03.65010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694 202,62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694 202,62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жителей Андреевского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03.1.03.66100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107 007,64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107 007,64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жителей Вощажниковского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03.1.03.67310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218 864,56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218 864,56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жителей Высоковского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03.1.03.68240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жителей Инальцинского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03.1.03.69270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культурных мероприятий, направленных на улучшение социального самочувствия жителей района,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03.1.03.70760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03.1.03.75900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03.1.04.00000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3 721 736,25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инициативного бюджетирования на территории Ярославской области (поддержка местных инициатив)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03.1.04.25350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358 139,00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358 139,00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предусмотренных нормативными правовыми актами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03.1.04.73260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1 363 340,25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1 363 340,25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инициативного бюджетирования на территории Ярославской области (поддержка местных инициатив)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03.1.04.75350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2 000 257,00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2 000 257,00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03.1.05.00000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10 178 976,00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03.1.05.20560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10 178 976,00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10 178 976,00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03.1.A1.00000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9 020 000,00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03.1.A1.55197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03.1.A2.00000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52 083,44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03.1.A2.55193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52 083,44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52 083,44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Ведомственная целевая программа "Реализация молодежной политики"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2 225 212,00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03.2.01.20170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направлений молодежной политики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443 588,15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талантливой молодежи, молодежных проектов и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357 714,25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03.3.01.20190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240 026,00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240 026,00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Борисоглебского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03.3.01.65050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66 550,69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66 550,69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Андреевского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03.3.01.66090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8 108,17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8 108,17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Вощажниковского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03.3.01.67330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20 765,05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20 765,05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Высоковского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03.3.01.68260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03.3.01.69290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ценностей здорового образа жизни среди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Борисоглебского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03.3.02.65050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Андреевского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03.3.02.66090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Вощажниковского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03.3.02.67330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Высоковского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03.3.02.68260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03.3.02.69290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ориентации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57 873,90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57 873,90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туризма и отдыха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Продвижение туристских возможностей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Тиражирование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03.4.01.20200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благоприятных условий для развития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созданию условий для развития инфраструктуры досуга и отдыха на территории района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03.4.02.21750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"Патриотическое воспитание и допризывная подготовка граждан Российской Федерации, проживающих на территории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патриотическому воспитанию граждан за счет средств районного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03.5.01.24880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Военно-патриотическое воспитание граждан Российской Федерации, формирование у молодёжи положительной мотивации к прохождению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03.5.02.20210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"Физическая культура и спорт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641 787,03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641 787,03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641 787,03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04.1.01.20220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официальных физкультурно-оздоровительных и спортивных мероприятий для населения Борисоглебского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04.1.01.65070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103 405,76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103 405,76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официальных физкультурно-оздоровительных и спортивных мероприятий для населения Андреевского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04.1.01.66140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15 939,45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15 939,45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официальных физкультурно-оздоровительных и спортивных мероприятий для населения Вощажниковского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04.1.01.67350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32 601,22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32 601,22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официальных физкультурно-оздоровительных и спортивных мероприятий для населения Высоковского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04.1.01.68280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официальных физкультурно-оздоровительных и спортивных мероприятий для населения Инальцинского сельского поселения за счет средств бюджета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04.1.01.69310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"Укрепление общественного здоровья населения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"Укрепление общественного здоровья населения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профилактике заболеваний и формированию здорового образа жизни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формированию здорового образа жизни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05.1.01.20900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информирования населения о мерах профилактики заболеваний, сохранения и укрепления своего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Информационное обеспечение реализации физкультурно-оздоровительных акций и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05.1.02.20910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качественными коммунальными услугами населения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"Поддержка коммунальной инфраструктуры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социальной сферы к осенне-зимнему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общественного порядка и противодействие преступности на территории Борисоглебского муниципального района"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243 000,00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"Повышение безопасности дорожного движения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безопасного поведения участников дорожного движения, в том числе предупреждение детского дорожно-транспортного травматизма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профилактику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грамотной информационной политики в средствах массовой информации и местах массового пребывания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13.2.02.20370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оснащенности организаций, принимающих участие в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безнадзорности, правонарушений и защита прав несовершеннолетних"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Консолидация усилий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безнадзорности, правонарушений и защите прав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выявления семейного и детского неблагополучия, а также условий для проведения индивидуальной профилактической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безнадзорности, правонарушений и защите прав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"Совершенствование профилактической работы по предотвращению терроризма, экстремизма и обеспечению правопорядка в Борисоглебском муниципальном районе"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взаимодействия субъектов профилактической деятельности в сфере предотвращения терроризма, экстремизма и обеспечения правопорядка на территории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профилактической работы по предотвращению терроризма, экстремизма и обеспечению правопорядка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13.4.01.20800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укрепление межнационального согласия и профилактику межнациональных конфликтов и обеспечения правопорядка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профилактической работы по предотвращению терроризма, экстремизма и обеспечению правопорядка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осуществление системы мер по обеспечению антитеррористической безопасности объектов с МПЛ на территории района, организация системного межведомственного взаимодействия (контроля) за выполнением требований к антитеррористической защищенности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13.4.03.00000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профилактической работы по предотвращению терроризма, экстремизма и обеспечению правопорядка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13.4.03.20800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1 917 633,00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1 511 999,85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1 494 805,49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14 704,36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библиотечного обслуживания населения Борисоглебского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Борисоглебского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Борисоглебского сельского поселения физической культуры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мероприятий по работе с детьми и молодежью в Борисоглебском сельском поселении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библиотечного обслуживания населения Андреевского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Андреевского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мероприятий по работе с детьми и молодежью в Андреевском сельском поселении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Андреевского сельского поселения физической культуры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библиотечного обслуживания населения Вощажниковского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Вощажниковского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мероприятий по работе с детьми и молодежью в Вощажниковском сельском поселении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Вощажниковского сельского поселения физической культуры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мероприятий по работе с детьми и молодежью в Высоковском сельском поселении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библиотечного обслуживания населения Высоковского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Высоковского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Высоковского сельского поселения физической культуры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библиотечного обслуживания населения Инальцинского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Инальцинского сельского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мероприятий по работе с детьми и молодежью в Инальцинском сельском поселении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Инальцинского сельского поселения физической культуры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Контрольно-счетная палата Борисоглебского муниципального района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825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2 352 041,00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2 352 041,00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789 512,71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702 064,76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85 947,95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1 500,00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30.0.00.40030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контрольно-счетного органа Борисоглебского сельского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83 020,48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63 861,91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19 158,57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контрольно-счетного органа Высоковского сельского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75 473,18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58 056,29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17 416,89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контрольно-счетного органа Инальцинского сельского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30.0.00.89040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75 473,18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58 056,29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17 416,89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773 452 044,01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773 452 044,01</w:t>
            </w:r>
          </w:p>
        </w:tc>
      </w:tr>
      <w:tr w:rsidR="00646F4B" w:rsidTr="00FE6F44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73417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 (-), профицит (+)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6F4B" w:rsidRDefault="00646F4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734171" w:rsidRDefault="00734171"/>
    <w:sectPr w:rsidR="00734171" w:rsidSect="00646F4B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0F" w:rsidRDefault="009E6C0F" w:rsidP="00646F4B">
      <w:r>
        <w:separator/>
      </w:r>
    </w:p>
  </w:endnote>
  <w:endnote w:type="continuationSeparator" w:id="0">
    <w:p w:rsidR="009E6C0F" w:rsidRDefault="009E6C0F" w:rsidP="0064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646F4B">
      <w:tc>
        <w:tcPr>
          <w:tcW w:w="10704" w:type="dxa"/>
        </w:tcPr>
        <w:p w:rsidR="00646F4B" w:rsidRDefault="0073417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46F4B" w:rsidRDefault="00646F4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0F" w:rsidRDefault="009E6C0F" w:rsidP="00646F4B">
      <w:r>
        <w:separator/>
      </w:r>
    </w:p>
  </w:footnote>
  <w:footnote w:type="continuationSeparator" w:id="0">
    <w:p w:rsidR="009E6C0F" w:rsidRDefault="009E6C0F" w:rsidP="00646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646F4B">
      <w:tc>
        <w:tcPr>
          <w:tcW w:w="10704" w:type="dxa"/>
        </w:tcPr>
        <w:p w:rsidR="00646F4B" w:rsidRDefault="00BF13A1">
          <w:pPr>
            <w:jc w:val="center"/>
            <w:rPr>
              <w:color w:val="000000"/>
            </w:rPr>
          </w:pPr>
          <w:r>
            <w:fldChar w:fldCharType="begin"/>
          </w:r>
          <w:r w:rsidR="00734171">
            <w:rPr>
              <w:color w:val="000000"/>
            </w:rPr>
            <w:instrText>PAGE</w:instrText>
          </w:r>
          <w:r>
            <w:fldChar w:fldCharType="separate"/>
          </w:r>
          <w:r w:rsidR="00737C56">
            <w:rPr>
              <w:noProof/>
              <w:color w:val="000000"/>
            </w:rPr>
            <w:t>2</w:t>
          </w:r>
          <w:r>
            <w:fldChar w:fldCharType="end"/>
          </w:r>
        </w:p>
        <w:p w:rsidR="00646F4B" w:rsidRDefault="00646F4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4B"/>
    <w:rsid w:val="0044397D"/>
    <w:rsid w:val="00446489"/>
    <w:rsid w:val="005737CD"/>
    <w:rsid w:val="00646F4B"/>
    <w:rsid w:val="00734171"/>
    <w:rsid w:val="00737C56"/>
    <w:rsid w:val="007D51CA"/>
    <w:rsid w:val="009E6C0F"/>
    <w:rsid w:val="00BF13A1"/>
    <w:rsid w:val="00EC19D8"/>
    <w:rsid w:val="00FE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46F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46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16081</Words>
  <Characters>91666</Characters>
  <Application>Microsoft Office Word</Application>
  <DocSecurity>0</DocSecurity>
  <Lines>763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2024-05-26T10:33:00Z</dcterms:created>
  <dcterms:modified xsi:type="dcterms:W3CDTF">2024-05-26T10:33:00Z</dcterms:modified>
</cp:coreProperties>
</file>