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886E52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886E52" w:rsidRDefault="0057266B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2145FC">
              <w:rPr>
                <w:color w:val="000000"/>
                <w:sz w:val="28"/>
                <w:szCs w:val="28"/>
              </w:rPr>
              <w:t>3</w:t>
            </w:r>
          </w:p>
          <w:p w:rsidR="00886E52" w:rsidRDefault="0057266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886E52" w:rsidRDefault="0057266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886E52" w:rsidRDefault="0057266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886E52" w:rsidRDefault="0057266B" w:rsidP="00302BA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</w:t>
            </w:r>
            <w:r w:rsidR="00302BA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302BA5">
              <w:rPr>
                <w:color w:val="000000"/>
                <w:sz w:val="28"/>
                <w:szCs w:val="28"/>
              </w:rPr>
              <w:t>12.04.2024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302BA5">
              <w:rPr>
                <w:color w:val="000000"/>
                <w:sz w:val="28"/>
                <w:szCs w:val="28"/>
              </w:rPr>
              <w:t>310</w:t>
            </w:r>
          </w:p>
        </w:tc>
      </w:tr>
    </w:tbl>
    <w:p w:rsidR="00886E52" w:rsidRDefault="00886E52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886E52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886E52" w:rsidRDefault="0057266B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районного бюджета по целевым статьям (муниципальным програ</w:t>
            </w:r>
            <w:r>
              <w:rPr>
                <w:b/>
                <w:bCs/>
                <w:color w:val="000000"/>
                <w:sz w:val="28"/>
                <w:szCs w:val="28"/>
              </w:rPr>
              <w:t>м</w:t>
            </w:r>
            <w:r>
              <w:rPr>
                <w:b/>
                <w:bCs/>
                <w:color w:val="000000"/>
                <w:sz w:val="28"/>
                <w:szCs w:val="28"/>
              </w:rPr>
              <w:t>мам и непрограммным направлениям деятельности) и группам видов расходов классификации расходов бюджетов Российской Федерации</w:t>
            </w:r>
          </w:p>
          <w:p w:rsidR="00886E52" w:rsidRDefault="0057266B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</w:t>
            </w:r>
          </w:p>
        </w:tc>
      </w:tr>
    </w:tbl>
    <w:p w:rsidR="00886E52" w:rsidRDefault="00886E52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4821"/>
        <w:gridCol w:w="2267"/>
        <w:gridCol w:w="1417"/>
        <w:gridCol w:w="1984"/>
      </w:tblGrid>
      <w:tr w:rsidR="00886E52">
        <w:trPr>
          <w:tblHeader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886E52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6E52" w:rsidRDefault="0057266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886E52" w:rsidRDefault="00886E52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E52" w:rsidRDefault="00886E5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886E5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6E52" w:rsidRDefault="0057266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целевой классификации</w:t>
                  </w:r>
                </w:p>
              </w:tc>
            </w:tr>
          </w:tbl>
          <w:p w:rsidR="00886E52" w:rsidRDefault="00886E52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E52" w:rsidRDefault="00886E5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86E5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6E52" w:rsidRDefault="0057266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Вид ра</w:t>
                  </w:r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r>
                    <w:rPr>
                      <w:color w:val="000000"/>
                      <w:sz w:val="28"/>
                      <w:szCs w:val="28"/>
                    </w:rPr>
                    <w:t>ходов</w:t>
                  </w:r>
                </w:p>
              </w:tc>
            </w:tr>
          </w:tbl>
          <w:p w:rsidR="00886E52" w:rsidRDefault="00886E5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E52" w:rsidRDefault="00886E5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86E5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6E52" w:rsidRDefault="0057266B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  <w:p w:rsidR="00886E52" w:rsidRDefault="0057266B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886E52" w:rsidRDefault="00886E52">
            <w:pPr>
              <w:spacing w:line="1" w:lineRule="auto"/>
            </w:pP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образования в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370 529 831,00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отдела образования и воспитания Администрации Борисоглебского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370 529 831,00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услуг и выполнения работ муниципальными образовательными организациями и муниципальными учреждениями сферы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341 464 972,00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дошкольного образования, подв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домственных учредителю в сфере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23 615 695,64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23 615 695,64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общего образования,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учредителю в сфере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72 777 916,36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72 777 916,36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образования, подведомственных учредителю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6 757 842,00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6 757 842,00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дителю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10 983 675,00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10 983 675,00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за классное руководство педаг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гическим работникам муниципальных образовательных организаций, реал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зующих образовательные программы начального общего образования,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зовательные программы основного общего образования, образовательные программы среднего общего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7 655 760,00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7 655 760,00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обучающихся образовательных организаций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6 255 690,00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6 255 690,00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образовательного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цесса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01.1.01.71460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01.1.01.73260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3 320 210,00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3 320 210,00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отдельных категорий работников муниципальных учреждений в сфере образования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7 077 610,00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7 077 610,00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социальных гарантий отдельных категорий граждан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расходов за присмотр и уход за детьми, осваивающими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зовательные программы дошкольного образования в организациях,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ществляющих образовательную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тельность,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ребенка в семье опекуна и приемной семье, а также вознагра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дение, причитающееся приемному 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дителю,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опеки и попечительства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мероприятий по сове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шенствованию условий образовател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процесса и мотивации участн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ков образовательного процесса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повышению эффе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тивности и качества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01.1.03.20060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социально значимых ма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совых мероприятий в сфере образов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созданию условий развития дополнительного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01.1.04.20070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Создание комфортных, безопасных и современных условий осуществления образовательного процесса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8 493 898,00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инициати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 бюджетирования на территории Ярославской области (поддержка местных инициатив)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01.1.05.25350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223 388,00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223 388,00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работы спортивных площадок общеобразовательных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01.1.05.74290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5 132 441,00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5 132 441,00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инициати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 бюджетирования на территории Ярославской области (поддержка местных инициатив)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01.1.05.75350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999 743,00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999 743,00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Поддержка инициатив органов учен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ческого самоуправления общеобраз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01.1.05.75351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территорий муниципальных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01.1.05.76030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1 138 326,00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ным, автономным учреждениям и </w:t>
            </w:r>
            <w:r>
              <w:rPr>
                <w:color w:val="000000"/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1 138 326,00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Создание системы персонифицир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ванного финансирования дополн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1 520 310,00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по внедрению 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стемы персонифицированного 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сирования дополнительного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01.1.07.20820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1 520 310,00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1 514 397,36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5 912,64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"Патриотич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ское воспитание граждан Российской Федерации"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01.1.EВ.00000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советников директора по воспитанию и взаим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действию с детскими общественными объединениями в общеобразовател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01.1.EВ.51791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альная поддержка населения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104 772 828,00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"Социальная поддержка населения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104 362 828,00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Исполнение обязательств по пред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ставлению выплат, пособий и компе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саций, в том числе по переданным полномочиям субъекта и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1 868 500,00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Доплаты к пенсиям муниципальных </w:t>
            </w:r>
            <w:r>
              <w:rPr>
                <w:color w:val="000000"/>
                <w:sz w:val="28"/>
                <w:szCs w:val="28"/>
              </w:rPr>
              <w:lastRenderedPageBreak/>
              <w:t>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02.1.01.20090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1 868 500,00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населению района на основе соблюд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стандартов и нормативов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муниципальных казе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учреждений социального обсл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живания населения, предоставление субсидий муниципальным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 учреждениям социального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служивания населения на выполнение муниципальных заданий и иные цели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ветеранов, граждан и 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тей, оказавшихся в трудной жизне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8 586 265,00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отдел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категориям граждан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3 388 000,00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новании социального контракта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расходов по доставке выплат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лучателям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65 658,00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65 658,00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новании социального контракта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5 050 607,00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5 050 607,00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Охрана труда и социальное партне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тр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 и социального партнерства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02.1.04.20120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"О предоставлении поддержки социально ориентирова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ным некоммерческим организациям в Борисоглебском муниципальном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Стимулирование развития деятел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социально ориентированных некоммерческих организаций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02.3.01.20130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"Доступная среда"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условий для развития системы комплексной реабилитации и абилитации инвалидов, в том числе детей-инвалидов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"Доступная среда"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02.4.03.20790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культуры, туризма и мол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дежной политики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82 410 459,22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отдела культуры, спорта и туризма Администрации Борисоглебского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79 296 416,97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области обр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зования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17 013 210,00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дополнительного образования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03.1.01.20160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13 850 814,00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13 850 814,00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доступа граждан к и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формационно-библиотечным ресу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сам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12 555 200,24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библиотечной системы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03.1.02.20150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7 332 097,00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7 332 097,00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03.1.02.65030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368 405,65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368 405,65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Андреевского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03.1.02.66080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56 787,77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56 787,77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Вощажниковского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116 149,00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116 149,00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Высоковского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03.1.02.68220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комплектованию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сохранности библиотечных фо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библиотек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ского поселения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03.1.02.69250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70 970,41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культу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ных мероприятий, направленных на улучшение социального самочувствия жителей района,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Комплектование книжных фондов муниципальных библиотек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03.1.02.L5191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68 140,00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68 140,00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26 755 211,04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клубного типа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03.1.03.20140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18 094 746,00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18 094 746,00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Борис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глебского сельского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гами организаций культуры за счет </w:t>
            </w:r>
            <w:r>
              <w:rPr>
                <w:color w:val="000000"/>
                <w:sz w:val="28"/>
                <w:szCs w:val="28"/>
              </w:rPr>
              <w:lastRenderedPageBreak/>
              <w:t>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694 202,62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694 202,62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Андр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евского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03.1.03.66100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107 007,64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107 007,64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Воща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никовского сельского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03.1.03.67310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218 864,56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218 864,56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Выс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ковского сельского поселения услуг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03.1.03.68240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жителей Инал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цинского сельского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03.1.03.69270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133 732,61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культу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lastRenderedPageBreak/>
              <w:t>ных мероприятий, направленных на улучшение социального самочувствия жителей района,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03.1.03.70760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учреждений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учреждений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3 721 736,25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инициати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 бюджетирования на территории Ярославской области (поддержка местных инициатив)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03.1.04.25350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358 139,00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358 139,00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03.1.04.73260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1 363 340,25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1 363 340,25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инициати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ного бюджетирования на территории Ярославской области (поддержка местных инициатив)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03.1.04.75350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2 000 257,00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2 000 257,00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10 178 976,00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подведомственных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дителю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03.1.05.20560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10 178 976,00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10 178 976,00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03.1.A1.00000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9 020 000,00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учреждений культуры передвижными многофункционал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ными культурными центрами (авт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клубы)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03.1.A1.55197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03.1.A2.00000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52 083,44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денежных поощрений лу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шим сельским учреждениям культуры и лучшим работникам сельских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03.1.A2.55193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52 083,44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52 083,44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"Реализация молодежной политики"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2 225 212,00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мол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дежной политики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2 225 212,00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в сфере молодежной политики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03.2.01.20170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2 225 212,00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направл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ний молодежной политики в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728 830,25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талантливой молодежи, молодежных проектов и инициатив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357 714,25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03.3.01.20190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240 026,00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240 026,00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66 550,69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66 550,69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8 108,17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8 108,17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20 765,05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20 765,05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11 132,17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ценностей здорового образа жизни среди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щажниковского сельского поселения </w:t>
            </w:r>
            <w:r>
              <w:rPr>
                <w:color w:val="000000"/>
                <w:sz w:val="28"/>
                <w:szCs w:val="28"/>
              </w:rPr>
              <w:lastRenderedPageBreak/>
              <w:t>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03.3.02.67330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ентации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343 116,00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граждан на 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рабочие места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граждан на време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рабочие места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03.3.03.76950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Подпрограмма "Развитие туризма и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отдыха в Борисоглебском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Продвижение туристских возможн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стей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Тиражирование презентационной продукции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благоприятных условий для развития туризма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созданию условий для развития инфраструктуры досуга и отдыха на территории района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03.4.02.21750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"Патриотическое во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питание и допризывная подготовка граждан Российской Федерации, проживающих на территории Бор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Внедрение в деятельность субъектов патриотического воспитания совр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менных форм, методов и средств воспитательной работы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патриотическому воспитанию граждан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03.5.01.24880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Военно-патриотическое воспитание граждан Российской Федерации, формирование у молодёжи полож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тельной мотивации к прохождению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военной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03.5.02.00000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Проведение организационных и 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формационных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03.5.02.20210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ческая культура и спорт в Борис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2 641 787,03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2 641 787,03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641 787,03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04.1.01.20220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за счет средств бюджета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103 405,76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103 405,76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04.1.01.66140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15 939,45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15 939,45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за счет средств бюджета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32 601,22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32 601,22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04.1.01.68280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проведению официальных физкультурно-оздоровительных и спортивных мероприятий для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04.1.01.69310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19 920,30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проектно-сметной док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04.1.02.20300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"Укрепление общественного здор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вья населения Борисоглебского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"Укрепление общ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ственного здоровья населения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лактике заболеваний и формированию здорового образа жизни граждан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формир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ванию здорового образа жизни гра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05.1.01.20900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информирования населения о мерах профилактики 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болеваний, сохранения и укрепления своего здоровья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Информационное обеспечение реал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физкультурно-оздоровительных акций и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05.1.02.20910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качественными комм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нальными услугами населения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5 706 487,73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"Поддержка комм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нальной инфраструктуры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1 506 487,73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коммунальными услугами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1 506 487,73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жилищно-коммунального хозяйства к осенне-зимнему периоду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социальной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ры к осенне-зимнему периоду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306 487,73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306 487,73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"Газификация и 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дернизация объектов коммунальной инфраструктуры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4 200 000,00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Реконструкция котельных и тепловых сетей с применением более эффе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тивного оборудования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тельству и реконструкции объектов теплоснабжения за счет средств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06.2.02.25250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г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ловных водозаборных и водоочистных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сооружений (скважины, шахтные к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лодцы, КОС)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06.2.04.00000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2 700 000,00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по 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тельству и реконструкции объектов водоснабжения и водоотведения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06.2.04.22040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"Пре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принимательство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"Содействие разв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тию малого и среднего предприним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тельства в Борисоглебском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Информационная, консультационная и организационная поддержка суб</w:t>
            </w:r>
            <w:r>
              <w:rPr>
                <w:i/>
                <w:iCs/>
                <w:color w:val="000000"/>
                <w:sz w:val="28"/>
                <w:szCs w:val="28"/>
              </w:rPr>
              <w:t>ъ</w:t>
            </w:r>
            <w:r>
              <w:rPr>
                <w:i/>
                <w:iCs/>
                <w:color w:val="000000"/>
                <w:sz w:val="28"/>
                <w:szCs w:val="28"/>
              </w:rPr>
              <w:t>ектов малого и среднего предприн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мательства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держку субъектов малого и среднего предпринимательства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07.1.01.20870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муниципальной службы в Администрации Борисоглебского муниципального района Яросла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421 700,00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пальной службы в Администрации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 Ярославской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421 700,00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Профессиональное развитие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в рамках программы развития муниципальной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08.1.01.20260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оптимальных условий труда муниципальных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386 700,00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развития муниципальной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08.1.04.20260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386 700,00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386 700,00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"Фо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мирование современной городской среды на территории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26 833 846,04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""Наши дворы" на территории Борисоглебского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10 082 097,00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благоустройства дворовых территорий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10 082 097,00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благоустройству дворовых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09.1.01.85920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8 787 932,00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8 787 932,00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благоустройству дворовых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09.1.01.89920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1 294 165,00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1 294 165,00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"Формирование совр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менной городской среды на террит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рии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12 875 439,00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благоустройства общественных территорий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5 200 000,00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09.2.01.73260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благоустройству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территорий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09.2.01.86920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благоустройству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территорий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09.2.01.88920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Мероприятия по формированию 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09.2.F2.00000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7 675 439,00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формир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ванию современной городской среды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09.2.F2.55550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7 675 439,00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7 675 439,00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"Обеспечение функц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онирования объектов уличного осв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щения на территории Борисоглебск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3 876 310,04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Освещение территорий населенных пунктов Борисоглебского муниципал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2 820 995,04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09.3.01.85910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09.3.01.86910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444 220,00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444 220,00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09.3.01.88910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373 712,46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373 712,46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188 062,58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188 062,58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Техническое обслуживание объектов уличного освещения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968 315,00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09.3.02.85910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09.3.02.86910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50 655,00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50 655,00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09.3.02.87910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111 732,50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111 732,50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105 147,50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105 147,50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Текущее содержание и ремонт сетей уличного освещения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87 000,00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09.3.03.86910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09.3.03.87910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дорожного хозяйства и транспорта в Борисоглебском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99 442 820,85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сети авт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мобильных дорог Борисоглебского м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91 058 820,85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устойчивого функцион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рования автомобильных дорог мес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значения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91 058 820,85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проектно-сметной док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местного значения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25 518 694,85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25 518 694,85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местного значения вне границ населенных пунктов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грунтовых дорог местного значения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10.1.01.74300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12 195 000,00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ных объектов муниципальной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10.1.01.75620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автомобильных дорог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обеспечивающих подъезды к объектам социального назначения,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"Поддержка автом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бильного транспорта"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8 384 000,00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тран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портных услуг по перевозке пассаж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 транспортом общего пользования во внутримуниципальном сообщении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7 914 000,00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оплату услуг по пассажи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ским перевозкам автомобильным транспортом на муниципальных маршрутах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10.2.01.20890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7 914 000,00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отдельным категориям граждан при проезде в транспорте общего польз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лиц, находящихся под ди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пансерным наблюдением в связи с 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беркулезом, и больных туберкулезом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детей из многодетных семей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сельского хозяйства в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1 970 860,00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агропр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мышленного комплекса и сельских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территорий Борисоглебского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1 160 860,00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Сохранение и восстановление земел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ных ресурсов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1 060 880,00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проведения мероприятий по борьбе с борщевиком Сосновского за счет средств бюджета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11.1.03.88850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1 060 880,00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1 060 880,00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Регулирование численности безна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зорных животных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99 980,00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при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ществлении деятельности по обращ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с животными без владельцев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11.1.04.74420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потреб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тельского рынка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расширение инфр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структуры сферы торговли и услуг на селе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жителей поселения услугами б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тового обслуживания в части создания условий для обеспечения жителей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организации ритуальных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Андреевского сельского поселения по решению вопросов местного значения по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11.2.01.66320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жителей поселения услугами б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тового обслуживания в части создания условий для обеспечения жителей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организации ритуальных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11.2.01.67410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сельского поселения по решению вопросов местного значения по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11.2.01.68370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местного значения по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и содержанию мест захоронения в части организации 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туальных услуг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11.2.01.69220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"И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формационная поддержка деятел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органов местного самоупра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2 163 003,62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"Информационная поддержка деятельности органов местного самоуправления"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2 163 003,62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информированн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населения района о деятельности органов власти района, о социально-экономическом и культурном разв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тии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2 163 003,62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Субсидии бюджетному учреждению Редакция газеты "Новое время" 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полнение муниципального задания и иные цели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автономному учреждению Редакция газеты "Новое время" 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полнение муниципального задания и иные цели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663 003,62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663 003,62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печение общественного порядка и противодействие преступности на территории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393 000,00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"Повышение безопа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дорожного движения в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безопасного поведения участников дорожного движения, в том числе предупреждение детского дорожно-транспортного травм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тизма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безопасности дорожного движ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организации дв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жения транспортных средств и 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шеходов, повышение безопасности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дорожных условий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по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безопасности дорожного движ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13.1.02.20360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"Комплексные меры противодействия злоупотреблению наркотиками и их незаконному об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роту"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профилактику нем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дицинского потребления наркотиков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Проведение грамотной информацио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ной политики в средствах массовой информации и местах массового пр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бывания людей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13.2.02.20370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оснащенности орган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заций, принимающих участие в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грамме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злоупотреблению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"Профилактика бе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надзорности, правонарушений и з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щита прав несовершеннолетних"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Консолидация усилий органов и учр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ждений системы профилактики бе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надзорности и правонарушений нес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</w:t>
            </w:r>
            <w:r>
              <w:rPr>
                <w:i/>
                <w:iCs/>
                <w:color w:val="000000"/>
                <w:sz w:val="28"/>
                <w:szCs w:val="28"/>
              </w:rPr>
              <w:t>ы</w:t>
            </w:r>
            <w:r>
              <w:rPr>
                <w:i/>
                <w:iCs/>
                <w:color w:val="000000"/>
                <w:sz w:val="28"/>
                <w:szCs w:val="28"/>
              </w:rPr>
              <w:t>явления семейного и детского небл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гополучия, а также условий для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ведения индивидуальной профилакт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ческой работы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63 000,00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форм и методов профилактики безнадзорности и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вонарушений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13.3.03.20380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Методическое и информационное обеспечение деятельности системы профилактики безнадзорности и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вонарушений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ности, правонарушений и защите прав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13.3.04.20380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"Совершенствование профилактической работы по предотвращению терроризма, эк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тремизма и обеспечению правопоря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ка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взаимодействия субъе</w:t>
            </w:r>
            <w:r>
              <w:rPr>
                <w:i/>
                <w:iCs/>
                <w:color w:val="000000"/>
                <w:sz w:val="28"/>
                <w:szCs w:val="28"/>
              </w:rPr>
              <w:t>к</w:t>
            </w:r>
            <w:r>
              <w:rPr>
                <w:i/>
                <w:iCs/>
                <w:color w:val="000000"/>
                <w:sz w:val="28"/>
                <w:szCs w:val="28"/>
              </w:rPr>
              <w:t>тов профилактической деятельности в сфере предотвращения терроризма, экстремизма и обеспечения правоп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рядка на территории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шенствованию профилактической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боты по предотвращению терроризма, экстремизма и обеспечению правоп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13.4.01.20800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Создание условий для реализации мер, направленных на укрепление межн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ционального согласия и профилактику межнациональных конфликтов и обеспечения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шенствованию профилактической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боты по предотвращению терроризма, экстремизма и обеспечению правоп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осуществление сист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мы мер по обеспечению антитерр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ристической безопасности объектов с МПЛ на территории района, орг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низация системного межведомстве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ного взаимодействия (контроля) за выполнением требований к антите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рористической защищенности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шенствованию профилактической 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боты по предотвращению терроризма, экстремизма и обеспечению правоп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вершенствование системы гражда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ской обороны, повышение уровня безопасности жизнедеятельности населения Борисоглебского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1 358 006,94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"Повышение безопа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жизнедеятельности населения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она, развитие единой дежурно-диспетчерской службы"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1 358 006,94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системы мобил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зационной подготовки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Поддержание в готовности мобилиз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ционных органов к работе по предн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значению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14.1.01.20390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и укрепление материально-технической базы единой дежурно-диспетчерской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техническими средствами единой дежурно-диспетчерской слу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14.1.02.20670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оперативного управл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и взаимодействия силами и сре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ствами районного звена территор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альной подсистемы предупреждения и ликвидации чрезвычайных ситуаций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36 000,00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управления и сил районного звена территориальной подсистемы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преждения и ликвидации чрезвыча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ных ситуаций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14.1.03.20680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безопасности граждан на водных объектах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безопасности граждан на водных объектах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14.1.04.20400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Поддержание в постоянной готовн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местной системы оповещения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поддержанию в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стоянной готовности местной системы оповещения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14.1.05.20690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875 060,00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84 940,00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Реализация мероприятий по повыш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нию безопасности жизнедеятельн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населения Борисоглебского мун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208 006,94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защитных сооружений гражданской обороны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14.1.07.20310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208 006,94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208 006,94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здание условий для эффективного управления муниципальными ф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нансами в Борисоглебском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2 519 000,00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Управления финансов администрации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2 519 000,00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Выравнивание уровня бюджетной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обеспеченности сельских поселений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Дотации поселениям Борисоглебского муниципального района на выравн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вание бюджетной обеспеченности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15.1.01.20410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мативно-методическое обеспечение бюджетного процесса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1 909 000,00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технического сопрово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 и совершенствования (модерн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зации) автоматизированных информ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ционных систем и программного обеспечения, применяемых в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ном процессе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15.1.03.20580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гоэффективность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"Энергосбережение на территории Борисоглебского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Экономия топливно-энергетических ресурсов в муниципальных учрежд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энергосберегающих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16.1.01.20540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витие градостроительной деятел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ности и управление земельно-имущественным комплексом Бор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соглебского муниципального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5 201 849,00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"Актуализация док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ментов территориального развития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4 569 849,00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Актуализация документов террит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риального планирования и градостр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ительного зонирования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4 544 849,00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Корректировка документов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риального планирования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17.1.01.20700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Актуализация документов территор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планирования и градостро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тельного зонирования муниципальных образований Ярославской области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17.1.01.77630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2 544 849,00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2 544 849,00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ведения градостроительной деятельности на территории района в соответствии с основными принципами законод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тельства о градостроительной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тельности, направленной на устойч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вое развитие территории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ведения градостроительной деятельности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17.1.02.20720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"Эффективное упра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ление земельными ресурсами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Вовлечение в оборот земельных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участков под жилищное и иное стр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ительство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17.2.01.00000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199 200,00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Проведение оценочных и кадастровых работ в отношении земельных учас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17.2.01.20730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земельными ресурсами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32 800,00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по управлению земельными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сурсами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17.2.02.20740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32 800,00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32 800,00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"Эффективное упра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ление муниципальным имуществом Борисоглебского муниципального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полноты и достоверн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сти данных реестра муниципальной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293 350,00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кадастровых работ в отношении муниципального имущества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17.3.01.20750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293 350,00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293 350,00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ния, распоряжения, использования и сохранения муниципального имущ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106 650,00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по управлению муниципальным имуществом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17.3.02.20760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106 650,00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106 650,00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«Отдых и оздоровление детей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муниципального района»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4 165 902,00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«Отдых и оздоровл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ние детей Борисоглебского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4 165 902,00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отдыха и оздоровления детей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лагерях с дневной формой пребывания детей за счет средств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лагерях с дневной формой пребывания детей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отдыха и оздоровления детей, находящихся в трудной жи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ненной ситуации, детей погибших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трудников правоохранительных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и военнослужащих, безнадзорных детей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Компенсация части расходов на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обретение путевки в организации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детей и их оздоровления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Частичная оплата стоимости путевки в организации отдыха детей и их оздоровления за счет средств облас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оздоровительных учреждений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1 258 733,00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организаций отдыха детей и их оздоровления, находящи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ся в муниципальной собственности,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антитеррористической защищенности объектов загородных организаций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собственности,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организаций отдыха детей и их оздоровления, находящи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ся в муниципальной собственности,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антитеррористической защищенности объектов загородных организаций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собственности,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62 735 662,58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3 172 602,18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3 172 602,18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32 598 657,48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31 895 842,53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635 424,95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67 390,00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латы муниципального образования и его заместители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8"/>
                <w:szCs w:val="28"/>
              </w:rPr>
              <w:lastRenderedPageBreak/>
              <w:t>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Резервный фонд местной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учреждений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13 850 733,39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9 220 837,00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4 543 396,39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взаимодействия органов местного самоуправления с органами государственной власти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87 246,00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87 246,00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 ограниченного пользования чужим земельным участком (сервитут, публичный сервитут)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имущества, находящег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ся в собственности муниципальных районов (за исключением имущества муниципальных бюджетных и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номных учреждений, а также имущ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муниципальных унитарных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приятий, в том числе казённых)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30.0.00.40100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представительного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 муниципального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 принятых обязательств по переводу долга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33 662,82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33 662,82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ставлению (изменению и дополн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нию) списков кандидатов в прися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ные заседатели федеральных судов общей юрисдикции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по государственной регистрации актов гражданского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стояния за счет средств федерального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1 253 125,00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</w:t>
            </w:r>
            <w:r>
              <w:rPr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1 243 625,00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опеки и попечительства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местного самоуправления в сфере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циальной защиты населения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ренных нормативными правовыми 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органов государственной власти Ярославской области,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30.0.00.73260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469 550,00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447 050,00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государственной поддержки отдельным категориям граждан для проведения ремонта жилых помещ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и (или) работ, направленных на повышение уровня обеспеченности их коммунальными услугами,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30.0.00.75880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профилактики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правонарушений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шеннолетних и защиты их прав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отдельных полномочий в сфере законодательства об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стративных правонарушениях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7 209,00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контрольно-счетного органа 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рисоглебского сельского поселения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83 020,48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63 861,91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19 158,57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8"/>
                <w:szCs w:val="28"/>
              </w:rPr>
              <w:lastRenderedPageBreak/>
              <w:t>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Борисоглебск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Борисоглебского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Бор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соглебском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созданию условий для обеспечения жителей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услугами бытового обслуж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вания в части создания условий для обеспечения жителей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72 300,00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55 615,00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16 685,00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созданию условий по организации ритуальных услуг и содержанию мест захоронения в части организации ритуальных услуг за счет средств бюджета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по муниципальному жилищн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ления по муниципальному финанс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вому контролю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30.0.00.85840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Борисоглебского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67 376,27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51 827,90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15 548,37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Андреевского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Андреевск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Андреевского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</w:t>
            </w:r>
            <w:r>
              <w:rPr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дреевском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Андреевского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части переданных полномочий Андреевского сельского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по организации ритуальных услуг и содержанию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30.0.00.86220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1 556,55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1 197,35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359,20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жилищному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1 556,55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8"/>
                <w:szCs w:val="28"/>
              </w:rPr>
              <w:lastRenderedPageBreak/>
              <w:t>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1 197,35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359,20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777,42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598,02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179,40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Андреевского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30 993,08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23 840,83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7 152,25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в части казначейского исполнения бюджета Вощажниковского сельского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30.0.00.87030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Вощажн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чий по организации мероприятий по </w:t>
            </w:r>
            <w:r>
              <w:rPr>
                <w:color w:val="000000"/>
                <w:sz w:val="28"/>
                <w:szCs w:val="28"/>
              </w:rPr>
              <w:lastRenderedPageBreak/>
              <w:t>работе с детьми и молодежью в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щажниковском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30.0.00.87150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Вощажниковск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созданию условий для обеспечения жителей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услугами бытового обслуж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вания в части создания условий для обеспечения жителей поселения усл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39 437,00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30 336,00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9 101,00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созданию условий по организации ритуальных услуг и содержанию мест захоронения в части организации ритуальных услуг за счет средств бюджета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по муниципальному контр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по муниципальному жили</w:t>
            </w:r>
            <w:r>
              <w:rPr>
                <w:color w:val="000000"/>
                <w:sz w:val="28"/>
                <w:szCs w:val="28"/>
              </w:rPr>
              <w:t>щ</w:t>
            </w:r>
            <w:r>
              <w:rPr>
                <w:color w:val="000000"/>
                <w:sz w:val="28"/>
                <w:szCs w:val="28"/>
              </w:rPr>
              <w:t>ному контролю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по муниципальному финанс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вому контролю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Вощажниковского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115 213,42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</w:t>
            </w:r>
            <w:r>
              <w:rPr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88 625,71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26 587,71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решению вопр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сов местного значения по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Высоковского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контрольно-счетного органа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lastRenderedPageBreak/>
              <w:t>соковского сельского поселения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30.0.00.88040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75 473,18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58 056,29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17 416,89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Выс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ковском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Высоковск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Высоковского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Высоковского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 области жилищных отношений Высоковского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сельского 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по организации ритуальных услуг и содержанию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по муниципальному жилищному контролю за счет средств бюджета </w:t>
            </w:r>
            <w:r>
              <w:rPr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30.0.00.88830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Высоковского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64 007,46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49 236,51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14 770,95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Высоковского сельского поселения по решению вопросов местного значения по благоустро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ству дворовых и общественных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исполнению бюджета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казначейского исполнения бюджета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контрольно-счетного органа Инальцинского сельского поселения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75 473,18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58 056,29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17 416,89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библиотечного обслуживания населения Инальци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созданию условий для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досуга жителей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организации мероприятий по работе с детьми и молодежью в Инальцинском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по обеспечению условий для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на территории Инальцинского сельского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 области жилищных отношений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части переданных </w:t>
            </w:r>
            <w:r>
              <w:rPr>
                <w:color w:val="000000"/>
                <w:sz w:val="28"/>
                <w:szCs w:val="28"/>
              </w:rPr>
              <w:lastRenderedPageBreak/>
              <w:t>полномочий Инальцинского сельского поселения по решению вопросов местного значения по созданию усл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вий по организации ритуальных услуг и содержанию мест захоронения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организации ритуальных услуг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30.0.00.89200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2 669,07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2 053,13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615,94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жилищному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</w:t>
            </w:r>
            <w:r>
              <w:rPr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Инальцинского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64 007,46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49 236,51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14 770,95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части переданных полномочий Инальцинского сельского поселения по решению вопросов </w:t>
            </w:r>
            <w:r>
              <w:rPr>
                <w:color w:val="000000"/>
                <w:sz w:val="28"/>
                <w:szCs w:val="28"/>
              </w:rPr>
              <w:lastRenderedPageBreak/>
              <w:t>местного значения по благоустро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ству дворовых и общественных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30.0.00.89920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773 452 044,01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773 452 044,01</w:t>
            </w:r>
          </w:p>
        </w:tc>
      </w:tr>
      <w:tr w:rsidR="00886E52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5726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 (-), профицит (+)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E52" w:rsidRDefault="00886E5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7266B" w:rsidRDefault="0057266B"/>
    <w:sectPr w:rsidR="0057266B" w:rsidSect="00886E52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B27" w:rsidRDefault="009A3B27" w:rsidP="00886E52">
      <w:r>
        <w:separator/>
      </w:r>
    </w:p>
  </w:endnote>
  <w:endnote w:type="continuationSeparator" w:id="0">
    <w:p w:rsidR="009A3B27" w:rsidRDefault="009A3B27" w:rsidP="00886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886E52">
      <w:tc>
        <w:tcPr>
          <w:tcW w:w="10704" w:type="dxa"/>
        </w:tcPr>
        <w:p w:rsidR="00886E52" w:rsidRDefault="0057266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86E52" w:rsidRDefault="00886E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B27" w:rsidRDefault="009A3B27" w:rsidP="00886E52">
      <w:r>
        <w:separator/>
      </w:r>
    </w:p>
  </w:footnote>
  <w:footnote w:type="continuationSeparator" w:id="0">
    <w:p w:rsidR="009A3B27" w:rsidRDefault="009A3B27" w:rsidP="00886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886E52">
      <w:tc>
        <w:tcPr>
          <w:tcW w:w="10704" w:type="dxa"/>
        </w:tcPr>
        <w:p w:rsidR="00886E52" w:rsidRDefault="00B871E2">
          <w:pPr>
            <w:jc w:val="center"/>
            <w:rPr>
              <w:color w:val="000000"/>
            </w:rPr>
          </w:pPr>
          <w:r>
            <w:fldChar w:fldCharType="begin"/>
          </w:r>
          <w:r w:rsidR="0057266B">
            <w:rPr>
              <w:color w:val="000000"/>
            </w:rPr>
            <w:instrText>PAGE</w:instrText>
          </w:r>
          <w:r>
            <w:fldChar w:fldCharType="separate"/>
          </w:r>
          <w:r w:rsidR="00204F41">
            <w:rPr>
              <w:noProof/>
              <w:color w:val="000000"/>
            </w:rPr>
            <w:t>2</w:t>
          </w:r>
          <w:r>
            <w:fldChar w:fldCharType="end"/>
          </w:r>
        </w:p>
        <w:p w:rsidR="00886E52" w:rsidRDefault="00886E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E52"/>
    <w:rsid w:val="00204F41"/>
    <w:rsid w:val="002145FC"/>
    <w:rsid w:val="00302BA5"/>
    <w:rsid w:val="004616D9"/>
    <w:rsid w:val="0057266B"/>
    <w:rsid w:val="00886E52"/>
    <w:rsid w:val="009A3B27"/>
    <w:rsid w:val="00B871E2"/>
    <w:rsid w:val="00D7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86E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86E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75</Pages>
  <Words>14765</Words>
  <Characters>84165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2024-05-26T10:34:00Z</dcterms:created>
  <dcterms:modified xsi:type="dcterms:W3CDTF">2024-05-26T10:34:00Z</dcterms:modified>
</cp:coreProperties>
</file>